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E" w:rsidRDefault="00027C6E">
      <w:pPr>
        <w:rPr>
          <w:sz w:val="32"/>
          <w:szCs w:val="32"/>
        </w:rPr>
      </w:pPr>
    </w:p>
    <w:p w:rsidR="00811083" w:rsidRDefault="00811083">
      <w:pPr>
        <w:rPr>
          <w:b/>
          <w:color w:val="FF0000"/>
        </w:rPr>
      </w:pPr>
    </w:p>
    <w:p w:rsidR="00811083" w:rsidRDefault="00811083">
      <w:pPr>
        <w:rPr>
          <w:b/>
          <w:color w:val="FF0000"/>
        </w:rPr>
      </w:pPr>
    </w:p>
    <w:p w:rsidR="00811083" w:rsidRDefault="00811083" w:rsidP="00811083">
      <w:pPr>
        <w:pStyle w:val="Heading1"/>
        <w:numPr>
          <w:ilvl w:val="0"/>
          <w:numId w:val="2"/>
        </w:numPr>
        <w:tabs>
          <w:tab w:val="left" w:pos="591"/>
          <w:tab w:val="left" w:pos="592"/>
        </w:tabs>
        <w:ind w:hanging="361"/>
        <w:rPr>
          <w:u w:val="none"/>
        </w:rPr>
      </w:pPr>
      <w:r>
        <w:rPr>
          <w:u w:val="thick"/>
        </w:rPr>
        <w:t xml:space="preserve">Short Answers type </w:t>
      </w:r>
      <w:proofErr w:type="gramStart"/>
      <w:r>
        <w:rPr>
          <w:u w:val="thick"/>
        </w:rPr>
        <w:t>questions</w:t>
      </w:r>
      <w:r>
        <w:rPr>
          <w:spacing w:val="-2"/>
          <w:u w:val="none"/>
        </w:rPr>
        <w:t xml:space="preserve"> </w:t>
      </w:r>
      <w:r>
        <w:rPr>
          <w:u w:val="thick"/>
        </w:rPr>
        <w:t>:</w:t>
      </w:r>
      <w:proofErr w:type="gramEnd"/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</w:tabs>
        <w:spacing w:before="59" w:line="360" w:lineRule="auto"/>
        <w:ind w:hanging="361"/>
        <w:jc w:val="both"/>
        <w:rPr>
          <w:sz w:val="24"/>
        </w:rPr>
      </w:pPr>
      <w:r>
        <w:rPr>
          <w:sz w:val="24"/>
        </w:rPr>
        <w:t>This certificate specifies the origin of goods exported. Name the document.</w:t>
      </w:r>
      <w:r>
        <w:rPr>
          <w:spacing w:val="36"/>
          <w:sz w:val="24"/>
        </w:rPr>
        <w:t xml:space="preserve"> </w:t>
      </w:r>
    </w:p>
    <w:p w:rsidR="00811083" w:rsidRDefault="00811083" w:rsidP="00811083">
      <w:pPr>
        <w:pStyle w:val="BodyText"/>
        <w:spacing w:before="57" w:line="360" w:lineRule="auto"/>
        <w:jc w:val="both"/>
      </w:pPr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</w:tabs>
        <w:spacing w:before="60" w:line="360" w:lineRule="auto"/>
        <w:ind w:right="225"/>
        <w:jc w:val="both"/>
        <w:rPr>
          <w:sz w:val="24"/>
        </w:rPr>
      </w:pPr>
      <w:r>
        <w:rPr>
          <w:sz w:val="24"/>
        </w:rPr>
        <w:t>This document is issued by the commanding officer of the ship to the exporter after the cargo is loaded on the ship. Identify the document.</w:t>
      </w:r>
      <w:r>
        <w:rPr>
          <w:spacing w:val="18"/>
          <w:sz w:val="24"/>
        </w:rPr>
        <w:t xml:space="preserve"> </w:t>
      </w:r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6710"/>
        </w:tabs>
        <w:spacing w:before="57" w:line="360" w:lineRule="auto"/>
        <w:ind w:right="225"/>
        <w:jc w:val="both"/>
        <w:rPr>
          <w:sz w:val="24"/>
        </w:rPr>
      </w:pPr>
      <w:r>
        <w:rPr>
          <w:sz w:val="24"/>
        </w:rPr>
        <w:t>This document is prepared by shipping company to acknowledge the receipt of goods on ship and gives an undertaking to carry them to port of destination. Name 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  <w:r>
        <w:rPr>
          <w:rFonts w:ascii="Times New Roman"/>
          <w:sz w:val="24"/>
        </w:rPr>
        <w:tab/>
      </w:r>
    </w:p>
    <w:p w:rsidR="00811083" w:rsidRP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8870"/>
        </w:tabs>
        <w:spacing w:before="1" w:line="360" w:lineRule="auto"/>
        <w:ind w:right="224"/>
        <w:rPr>
          <w:rFonts w:asciiTheme="minorHAnsi" w:hAnsiTheme="minorHAnsi" w:cstheme="minorHAnsi"/>
          <w:sz w:val="24"/>
        </w:rPr>
      </w:pPr>
      <w:proofErr w:type="gramStart"/>
      <w:r w:rsidRPr="00811083">
        <w:rPr>
          <w:sz w:val="24"/>
        </w:rPr>
        <w:t>This document is the most appropriate and secure</w:t>
      </w:r>
      <w:proofErr w:type="gramEnd"/>
      <w:r w:rsidRPr="00811083">
        <w:rPr>
          <w:sz w:val="24"/>
        </w:rPr>
        <w:t xml:space="preserve"> method of payment to settle international transactions. Name</w:t>
      </w:r>
      <w:r w:rsidRPr="00811083">
        <w:rPr>
          <w:spacing w:val="-9"/>
          <w:sz w:val="24"/>
        </w:rPr>
        <w:t xml:space="preserve"> </w:t>
      </w:r>
      <w:r w:rsidRPr="00811083">
        <w:rPr>
          <w:sz w:val="24"/>
        </w:rPr>
        <w:t>the</w:t>
      </w:r>
      <w:r w:rsidRPr="00811083">
        <w:rPr>
          <w:spacing w:val="-1"/>
          <w:sz w:val="24"/>
        </w:rPr>
        <w:t xml:space="preserve"> </w:t>
      </w:r>
      <w:r w:rsidRPr="00811083">
        <w:rPr>
          <w:sz w:val="24"/>
        </w:rPr>
        <w:t>document.</w:t>
      </w:r>
      <w:r w:rsidRPr="00811083">
        <w:rPr>
          <w:rFonts w:ascii="Times New Roman"/>
          <w:sz w:val="24"/>
        </w:rPr>
        <w:tab/>
      </w:r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8870"/>
        </w:tabs>
        <w:spacing w:before="1" w:line="360" w:lineRule="auto"/>
        <w:ind w:right="224"/>
        <w:rPr>
          <w:sz w:val="24"/>
        </w:rPr>
      </w:pPr>
      <w:r w:rsidRPr="00811083">
        <w:rPr>
          <w:rFonts w:asciiTheme="minorHAnsi" w:hAnsiTheme="minorHAnsi" w:cstheme="minorHAnsi"/>
          <w:sz w:val="24"/>
        </w:rPr>
        <w:t>On the basis of this document</w:t>
      </w:r>
      <w:r w:rsidRPr="00811083">
        <w:rPr>
          <w:sz w:val="24"/>
        </w:rPr>
        <w:t>, customs office grants permission for the export. Identif</w:t>
      </w:r>
      <w:r w:rsidRPr="00811083">
        <w:rPr>
          <w:spacing w:val="-3"/>
          <w:sz w:val="24"/>
        </w:rPr>
        <w:t xml:space="preserve">y </w:t>
      </w:r>
      <w:r w:rsidRPr="00811083">
        <w:rPr>
          <w:sz w:val="24"/>
        </w:rPr>
        <w:t>th</w:t>
      </w:r>
      <w:r w:rsidRPr="00811083">
        <w:rPr>
          <w:spacing w:val="-2"/>
          <w:sz w:val="24"/>
        </w:rPr>
        <w:t xml:space="preserve">e </w:t>
      </w:r>
      <w:r w:rsidRPr="00811083">
        <w:rPr>
          <w:sz w:val="24"/>
        </w:rPr>
        <w:t>document</w:t>
      </w:r>
      <w:r w:rsidRPr="00811083">
        <w:rPr>
          <w:rFonts w:ascii="Times New Roman"/>
          <w:sz w:val="24"/>
        </w:rPr>
        <w:t>.</w:t>
      </w:r>
      <w:r w:rsidRPr="00811083">
        <w:rPr>
          <w:rFonts w:ascii="Times New Roman"/>
          <w:sz w:val="24"/>
        </w:rPr>
        <w:tab/>
      </w:r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8870"/>
        </w:tabs>
        <w:spacing w:before="57" w:line="360" w:lineRule="auto"/>
        <w:ind w:right="224"/>
        <w:jc w:val="both"/>
        <w:rPr>
          <w:sz w:val="24"/>
        </w:rPr>
      </w:pPr>
      <w:r>
        <w:rPr>
          <w:sz w:val="24"/>
        </w:rPr>
        <w:t xml:space="preserve">This document is prepared by the importer and it shows the details of goods imported and is used by custom authorities to determine import duty. State the </w:t>
      </w:r>
      <w:proofErr w:type="gramStart"/>
      <w:r>
        <w:rPr>
          <w:sz w:val="24"/>
        </w:rPr>
        <w:t>name</w:t>
      </w:r>
      <w:proofErr w:type="gramEnd"/>
      <w:r>
        <w:rPr>
          <w:sz w:val="24"/>
        </w:rPr>
        <w:t xml:space="preserve"> of</w:t>
      </w:r>
      <w:r>
        <w:rPr>
          <w:spacing w:val="-4"/>
          <w:sz w:val="24"/>
        </w:rPr>
        <w:t xml:space="preserve"> </w:t>
      </w:r>
      <w:r>
        <w:rPr>
          <w:sz w:val="24"/>
        </w:rPr>
        <w:t>the document.</w:t>
      </w:r>
      <w:r>
        <w:rPr>
          <w:rFonts w:ascii="Times New Roman"/>
          <w:sz w:val="24"/>
        </w:rPr>
        <w:tab/>
      </w:r>
    </w:p>
    <w:p w:rsidR="00811083" w:rsidRP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8870"/>
        </w:tabs>
        <w:spacing w:before="58" w:line="360" w:lineRule="auto"/>
        <w:ind w:right="223"/>
        <w:jc w:val="both"/>
        <w:rPr>
          <w:b/>
          <w:color w:val="FF0000"/>
        </w:rPr>
      </w:pPr>
      <w:r>
        <w:rPr>
          <w:sz w:val="24"/>
        </w:rPr>
        <w:t>On the basis of this document, imported goods are unloaded from the carrier. Write the name of</w:t>
      </w:r>
      <w:r>
        <w:rPr>
          <w:spacing w:val="-7"/>
          <w:sz w:val="24"/>
        </w:rPr>
        <w:t xml:space="preserve"> </w:t>
      </w:r>
      <w:r>
        <w:rPr>
          <w:sz w:val="24"/>
        </w:rPr>
        <w:t>the document.</w:t>
      </w:r>
      <w:r>
        <w:rPr>
          <w:rFonts w:ascii="Times New Roman"/>
          <w:sz w:val="24"/>
        </w:rPr>
        <w:tab/>
      </w:r>
    </w:p>
    <w:p w:rsidR="00811083" w:rsidRDefault="00811083" w:rsidP="00811083">
      <w:pPr>
        <w:pStyle w:val="ListParagraph"/>
        <w:numPr>
          <w:ilvl w:val="1"/>
          <w:numId w:val="1"/>
        </w:numPr>
        <w:tabs>
          <w:tab w:val="left" w:pos="1312"/>
          <w:tab w:val="left" w:pos="8870"/>
        </w:tabs>
        <w:spacing w:before="10" w:line="360" w:lineRule="auto"/>
        <w:ind w:hanging="361"/>
      </w:pPr>
      <w:r>
        <w:rPr>
          <w:sz w:val="24"/>
        </w:rPr>
        <w:t>What is meant by Bill of Lading? Explain the contents.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  <w:r>
        <w:rPr>
          <w:rFonts w:ascii="Times New Roman"/>
          <w:sz w:val="24"/>
        </w:rPr>
        <w:tab/>
      </w:r>
    </w:p>
    <w:p w:rsidR="00811083" w:rsidRPr="00811083" w:rsidRDefault="00811083" w:rsidP="00811083">
      <w:pPr>
        <w:pStyle w:val="ListParagraph"/>
        <w:numPr>
          <w:ilvl w:val="1"/>
          <w:numId w:val="1"/>
        </w:numPr>
        <w:spacing w:line="360" w:lineRule="auto"/>
      </w:pPr>
      <w:r w:rsidRPr="00811083">
        <w:t>Explain the content and purpose of Bill of</w:t>
      </w:r>
      <w:r w:rsidRPr="00811083">
        <w:rPr>
          <w:spacing w:val="-16"/>
        </w:rPr>
        <w:t xml:space="preserve"> </w:t>
      </w:r>
      <w:r w:rsidRPr="00811083">
        <w:t>Entry.</w:t>
      </w: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  <w:r w:rsidRPr="00811083">
        <w:rPr>
          <w:color w:val="FF0000"/>
          <w:sz w:val="28"/>
          <w:szCs w:val="28"/>
          <w:u w:val="none"/>
        </w:rPr>
        <w:t>Long Answer type Questions and Answers:</w:t>
      </w:r>
    </w:p>
    <w:p w:rsidR="00811083" w:rsidRPr="00811083" w:rsidRDefault="00811083" w:rsidP="00811083">
      <w:pPr>
        <w:pStyle w:val="Heading1"/>
        <w:spacing w:before="58"/>
        <w:ind w:left="1311" w:firstLine="0"/>
        <w:rPr>
          <w:color w:val="FF0000"/>
          <w:sz w:val="28"/>
          <w:szCs w:val="28"/>
          <w:u w:val="none"/>
        </w:rPr>
      </w:pPr>
    </w:p>
    <w:p w:rsidR="00811083" w:rsidRP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>
        <w:t>Describe the role of</w:t>
      </w:r>
      <w:r w:rsidRPr="00811083">
        <w:rPr>
          <w:spacing w:val="-1"/>
        </w:rPr>
        <w:t xml:space="preserve"> </w:t>
      </w:r>
      <w:r>
        <w:t>WTO.</w:t>
      </w:r>
      <w:r w:rsidRPr="00811083">
        <w:rPr>
          <w:rFonts w:ascii="Times New Roman"/>
        </w:rPr>
        <w:tab/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>
        <w:t>Differentiate</w:t>
      </w:r>
      <w:r w:rsidRPr="00811083">
        <w:rPr>
          <w:spacing w:val="-2"/>
        </w:rPr>
        <w:t xml:space="preserve"> </w:t>
      </w:r>
      <w:r>
        <w:t>between</w:t>
      </w:r>
    </w:p>
    <w:p w:rsidR="00811083" w:rsidRP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 w:rsidRPr="00811083">
        <w:t xml:space="preserve">Sight and </w:t>
      </w:r>
      <w:proofErr w:type="spellStart"/>
      <w:r w:rsidRPr="00811083">
        <w:t>usance</w:t>
      </w:r>
      <w:proofErr w:type="spellEnd"/>
      <w:r w:rsidRPr="00811083">
        <w:t xml:space="preserve"> draft and Bill of lading and</w:t>
      </w:r>
      <w:r w:rsidRPr="00811083">
        <w:rPr>
          <w:spacing w:val="-16"/>
        </w:rPr>
        <w:t xml:space="preserve"> </w:t>
      </w:r>
      <w:r w:rsidRPr="00811083">
        <w:t>Airway</w:t>
      </w:r>
      <w:r w:rsidRPr="00811083">
        <w:rPr>
          <w:spacing w:val="-2"/>
        </w:rPr>
        <w:t xml:space="preserve"> </w:t>
      </w:r>
      <w:r w:rsidRPr="00811083">
        <w:t>Bill.</w:t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 w:rsidRPr="00811083">
        <w:t>Bill of lading is issued by the shipping company when goods are loaded on the ship.</w:t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>
        <w:t xml:space="preserve">Whereas the airway bill is issued by </w:t>
      </w:r>
      <w:proofErr w:type="gramStart"/>
      <w:r>
        <w:t>airline company</w:t>
      </w:r>
      <w:proofErr w:type="gramEnd"/>
      <w:r>
        <w:t xml:space="preserve"> when goods are loaded on the aircraft.</w:t>
      </w:r>
    </w:p>
    <w:p w:rsidR="00811083" w:rsidRP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 w:rsidRPr="00811083">
        <w:t>What is meant by pre</w:t>
      </w:r>
      <w:r w:rsidRPr="00811083">
        <w:rPr>
          <w:spacing w:val="-7"/>
        </w:rPr>
        <w:t xml:space="preserve"> </w:t>
      </w:r>
      <w:r w:rsidRPr="00811083">
        <w:t>shipment</w:t>
      </w:r>
      <w:r w:rsidRPr="00811083">
        <w:rPr>
          <w:spacing w:val="-2"/>
        </w:rPr>
        <w:t xml:space="preserve"> </w:t>
      </w:r>
      <w:r w:rsidRPr="00811083">
        <w:t>finance?</w:t>
      </w:r>
      <w:r w:rsidRPr="00811083">
        <w:rPr>
          <w:rFonts w:ascii="Times New Roman"/>
        </w:rPr>
        <w:tab/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>
        <w:t>List the major countries with whom India</w:t>
      </w:r>
      <w:r w:rsidRPr="00811083">
        <w:rPr>
          <w:spacing w:val="-3"/>
        </w:rPr>
        <w:t xml:space="preserve"> </w:t>
      </w:r>
      <w:r>
        <w:t>trades</w:t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r>
        <w:t xml:space="preserve">Explain the meaning of the following documents used in connection with import transactions: </w:t>
      </w:r>
      <w:proofErr w:type="spellStart"/>
      <w:r>
        <w:t>i</w:t>
      </w:r>
      <w:proofErr w:type="spellEnd"/>
      <w:r>
        <w:t>) Trade Enquiry ii) Import License iii) Shipment advice</w:t>
      </w:r>
      <w:r w:rsidRPr="00811083">
        <w:rPr>
          <w:rFonts w:ascii="Times New Roman"/>
        </w:rPr>
        <w:tab/>
      </w:r>
    </w:p>
    <w:p w:rsidR="00811083" w:rsidRDefault="00811083" w:rsidP="00811083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Trendz</w:t>
      </w:r>
      <w:proofErr w:type="spellEnd"/>
      <w:r>
        <w:t xml:space="preserve"> industries has received an export order of 5,000 kids jeans from </w:t>
      </w:r>
      <w:proofErr w:type="spellStart"/>
      <w:r>
        <w:t>walmart</w:t>
      </w:r>
      <w:proofErr w:type="spellEnd"/>
      <w:r>
        <w:t xml:space="preserve"> store, </w:t>
      </w:r>
      <w:proofErr w:type="spellStart"/>
      <w:r>
        <w:t>USA.What</w:t>
      </w:r>
      <w:proofErr w:type="spellEnd"/>
      <w:r>
        <w:t xml:space="preserve"> procedure you will follow to execute this export</w:t>
      </w:r>
      <w:r w:rsidRPr="00811083">
        <w:rPr>
          <w:spacing w:val="-13"/>
        </w:rPr>
        <w:t xml:space="preserve"> </w:t>
      </w:r>
      <w:r>
        <w:t>order?</w:t>
      </w:r>
    </w:p>
    <w:p w:rsidR="00811083" w:rsidRDefault="00811083" w:rsidP="00811083"/>
    <w:sectPr w:rsidR="00811083" w:rsidSect="006451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53" w:rsidRDefault="008D4E53" w:rsidP="0064510D">
      <w:pPr>
        <w:spacing w:after="0" w:line="240" w:lineRule="auto"/>
      </w:pPr>
      <w:r>
        <w:separator/>
      </w:r>
    </w:p>
  </w:endnote>
  <w:endnote w:type="continuationSeparator" w:id="0">
    <w:p w:rsidR="008D4E53" w:rsidRDefault="008D4E53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27" w:rsidRDefault="003929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D4F29">
      <w:fldChar w:fldCharType="begin"/>
    </w:r>
    <w:r w:rsidR="00F602FB">
      <w:instrText xml:space="preserve"> PAGE   \* MERGEFORMAT </w:instrText>
    </w:r>
    <w:r w:rsidR="00CD4F29">
      <w:fldChar w:fldCharType="separate"/>
    </w:r>
    <w:r w:rsidR="00D83950" w:rsidRPr="00D83950">
      <w:rPr>
        <w:rFonts w:asciiTheme="majorHAnsi" w:hAnsiTheme="majorHAnsi"/>
        <w:noProof/>
      </w:rPr>
      <w:t>1</w:t>
    </w:r>
    <w:r w:rsidR="00CD4F29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27" w:rsidRDefault="00392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53" w:rsidRDefault="008D4E53" w:rsidP="0064510D">
      <w:pPr>
        <w:spacing w:after="0" w:line="240" w:lineRule="auto"/>
      </w:pPr>
      <w:r>
        <w:separator/>
      </w:r>
    </w:p>
  </w:footnote>
  <w:footnote w:type="continuationSeparator" w:id="0">
    <w:p w:rsidR="008D4E53" w:rsidRDefault="008D4E53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8D4E5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4510D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83950">
                <w:rPr>
                  <w:b/>
                  <w:bCs/>
                  <w:caps/>
                  <w:sz w:val="24"/>
                  <w:szCs w:val="24"/>
                </w:rPr>
                <w:t>INTERNATIONAL TRADE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D83950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| BUSINESS STUDIES</w:t>
              </w:r>
              <w:r w:rsidR="00811083"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:rsidR="0064510D" w:rsidRDefault="008D4E53">
    <w:pPr>
      <w:pStyle w:val="Header"/>
    </w:pPr>
    <w:bookmarkStart w:id="0" w:name="_GoBack"/>
    <w:bookmarkEnd w:id="0"/>
    <w:r>
      <w:rPr>
        <w:b/>
        <w:bCs/>
        <w:noProof/>
        <w:color w:val="76923C" w:themeColor="accent3" w:themeShade="BF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8D4E5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B71"/>
    <w:multiLevelType w:val="hybridMultilevel"/>
    <w:tmpl w:val="C68C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C330A"/>
    <w:multiLevelType w:val="hybridMultilevel"/>
    <w:tmpl w:val="99DE6B00"/>
    <w:lvl w:ilvl="0" w:tplc="558AF816">
      <w:numFmt w:val="bullet"/>
      <w:lvlText w:val=""/>
      <w:lvlJc w:val="left"/>
      <w:pPr>
        <w:ind w:left="591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1D3C0C3E">
      <w:numFmt w:val="bullet"/>
      <w:lvlText w:val="•"/>
      <w:lvlJc w:val="left"/>
      <w:pPr>
        <w:ind w:left="9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1667A6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1150A53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4" w:tplc="39D0505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C8B8ECC2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5FB05B5C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7" w:tplc="39C6F072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 w:tplc="F782BD6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>
    <w:nsid w:val="78EF3531"/>
    <w:multiLevelType w:val="hybridMultilevel"/>
    <w:tmpl w:val="A82C4702"/>
    <w:lvl w:ilvl="0" w:tplc="806650C6">
      <w:start w:val="1"/>
      <w:numFmt w:val="decimal"/>
      <w:lvlText w:val="%1."/>
      <w:lvlJc w:val="left"/>
      <w:pPr>
        <w:ind w:left="95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n-US" w:eastAsia="en-US" w:bidi="ar-SA"/>
      </w:rPr>
    </w:lvl>
    <w:lvl w:ilvl="1" w:tplc="249854A0">
      <w:start w:val="1"/>
      <w:numFmt w:val="decimal"/>
      <w:lvlText w:val="%2."/>
      <w:lvlJc w:val="left"/>
      <w:pPr>
        <w:ind w:left="1311" w:hanging="360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2" w:tplc="D74AB4A6">
      <w:start w:val="1"/>
      <w:numFmt w:val="decimal"/>
      <w:lvlText w:val="%3)"/>
      <w:lvlJc w:val="left"/>
      <w:pPr>
        <w:ind w:left="1311" w:hanging="250"/>
        <w:jc w:val="right"/>
      </w:pPr>
      <w:rPr>
        <w:rFonts w:ascii="Calibri" w:eastAsia="Calibri" w:hAnsi="Calibri" w:cs="Calibri" w:hint="default"/>
        <w:w w:val="99"/>
        <w:sz w:val="24"/>
        <w:szCs w:val="24"/>
        <w:lang w:val="en-US" w:eastAsia="en-US" w:bidi="ar-SA"/>
      </w:rPr>
    </w:lvl>
    <w:lvl w:ilvl="3" w:tplc="E398E1FA">
      <w:numFmt w:val="bullet"/>
      <w:lvlText w:val="•"/>
      <w:lvlJc w:val="left"/>
      <w:pPr>
        <w:ind w:left="3168" w:hanging="250"/>
      </w:pPr>
      <w:rPr>
        <w:rFonts w:hint="default"/>
        <w:lang w:val="en-US" w:eastAsia="en-US" w:bidi="ar-SA"/>
      </w:rPr>
    </w:lvl>
    <w:lvl w:ilvl="4" w:tplc="F77611D4">
      <w:numFmt w:val="bullet"/>
      <w:lvlText w:val="•"/>
      <w:lvlJc w:val="left"/>
      <w:pPr>
        <w:ind w:left="4093" w:hanging="250"/>
      </w:pPr>
      <w:rPr>
        <w:rFonts w:hint="default"/>
        <w:lang w:val="en-US" w:eastAsia="en-US" w:bidi="ar-SA"/>
      </w:rPr>
    </w:lvl>
    <w:lvl w:ilvl="5" w:tplc="370C537E">
      <w:numFmt w:val="bullet"/>
      <w:lvlText w:val="•"/>
      <w:lvlJc w:val="left"/>
      <w:pPr>
        <w:ind w:left="5017" w:hanging="250"/>
      </w:pPr>
      <w:rPr>
        <w:rFonts w:hint="default"/>
        <w:lang w:val="en-US" w:eastAsia="en-US" w:bidi="ar-SA"/>
      </w:rPr>
    </w:lvl>
    <w:lvl w:ilvl="6" w:tplc="A2A2BD3C">
      <w:numFmt w:val="bullet"/>
      <w:lvlText w:val="•"/>
      <w:lvlJc w:val="left"/>
      <w:pPr>
        <w:ind w:left="5942" w:hanging="250"/>
      </w:pPr>
      <w:rPr>
        <w:rFonts w:hint="default"/>
        <w:lang w:val="en-US" w:eastAsia="en-US" w:bidi="ar-SA"/>
      </w:rPr>
    </w:lvl>
    <w:lvl w:ilvl="7" w:tplc="1C66EAB8">
      <w:numFmt w:val="bullet"/>
      <w:lvlText w:val="•"/>
      <w:lvlJc w:val="left"/>
      <w:pPr>
        <w:ind w:left="6866" w:hanging="250"/>
      </w:pPr>
      <w:rPr>
        <w:rFonts w:hint="default"/>
        <w:lang w:val="en-US" w:eastAsia="en-US" w:bidi="ar-SA"/>
      </w:rPr>
    </w:lvl>
    <w:lvl w:ilvl="8" w:tplc="547EE46C">
      <w:numFmt w:val="bullet"/>
      <w:lvlText w:val="•"/>
      <w:lvlJc w:val="left"/>
      <w:pPr>
        <w:ind w:left="7791" w:hanging="25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15643A"/>
    <w:rsid w:val="0017206A"/>
    <w:rsid w:val="002A0CDC"/>
    <w:rsid w:val="00392927"/>
    <w:rsid w:val="00515F86"/>
    <w:rsid w:val="00565458"/>
    <w:rsid w:val="0064510D"/>
    <w:rsid w:val="007B00A6"/>
    <w:rsid w:val="00811083"/>
    <w:rsid w:val="00880F7F"/>
    <w:rsid w:val="008D4E53"/>
    <w:rsid w:val="009557D3"/>
    <w:rsid w:val="009565FA"/>
    <w:rsid w:val="00977FA2"/>
    <w:rsid w:val="00A94092"/>
    <w:rsid w:val="00C50268"/>
    <w:rsid w:val="00CD4F29"/>
    <w:rsid w:val="00CD5956"/>
    <w:rsid w:val="00D37ECD"/>
    <w:rsid w:val="00D83950"/>
    <w:rsid w:val="00E052FC"/>
    <w:rsid w:val="00F602FB"/>
    <w:rsid w:val="00F777B0"/>
    <w:rsid w:val="00F83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1083"/>
    <w:pPr>
      <w:widowControl w:val="0"/>
      <w:autoSpaceDE w:val="0"/>
      <w:autoSpaceDN w:val="0"/>
      <w:spacing w:after="0" w:line="240" w:lineRule="auto"/>
      <w:ind w:left="951" w:hanging="36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811083"/>
    <w:rPr>
      <w:rFonts w:ascii="Calibri" w:eastAsia="Calibri" w:hAnsi="Calibri" w:cs="Calibri"/>
      <w:b/>
      <w:bCs/>
      <w:sz w:val="24"/>
      <w:szCs w:val="24"/>
      <w:u w:val="single" w:color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11083"/>
    <w:pPr>
      <w:widowControl w:val="0"/>
      <w:autoSpaceDE w:val="0"/>
      <w:autoSpaceDN w:val="0"/>
      <w:spacing w:after="0" w:line="240" w:lineRule="auto"/>
      <w:ind w:left="1311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1083"/>
    <w:rPr>
      <w:rFonts w:ascii="Calibri" w:eastAsia="Calibri" w:hAnsi="Calibri" w:cs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811083"/>
    <w:pPr>
      <w:widowControl w:val="0"/>
      <w:autoSpaceDE w:val="0"/>
      <w:autoSpaceDN w:val="0"/>
      <w:spacing w:after="0" w:line="240" w:lineRule="auto"/>
      <w:ind w:left="1311" w:hanging="361"/>
    </w:pPr>
    <w:rPr>
      <w:rFonts w:ascii="Calibri" w:eastAsia="Calibri" w:hAnsi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11083"/>
    <w:pPr>
      <w:widowControl w:val="0"/>
      <w:autoSpaceDE w:val="0"/>
      <w:autoSpaceDN w:val="0"/>
      <w:spacing w:after="0" w:line="240" w:lineRule="auto"/>
      <w:ind w:left="951" w:hanging="36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811083"/>
    <w:rPr>
      <w:rFonts w:ascii="Calibri" w:eastAsia="Calibri" w:hAnsi="Calibri" w:cs="Calibri"/>
      <w:b/>
      <w:bCs/>
      <w:sz w:val="24"/>
      <w:szCs w:val="24"/>
      <w:u w:val="single" w:color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11083"/>
    <w:pPr>
      <w:widowControl w:val="0"/>
      <w:autoSpaceDE w:val="0"/>
      <w:autoSpaceDN w:val="0"/>
      <w:spacing w:after="0" w:line="240" w:lineRule="auto"/>
      <w:ind w:left="1311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11083"/>
    <w:rPr>
      <w:rFonts w:ascii="Calibri" w:eastAsia="Calibri" w:hAnsi="Calibri" w:cs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811083"/>
    <w:pPr>
      <w:widowControl w:val="0"/>
      <w:autoSpaceDE w:val="0"/>
      <w:autoSpaceDN w:val="0"/>
      <w:spacing w:after="0" w:line="240" w:lineRule="auto"/>
      <w:ind w:left="1311" w:hanging="361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172C28"/>
    <w:rsid w:val="0025005A"/>
    <w:rsid w:val="00520740"/>
    <w:rsid w:val="00876E09"/>
    <w:rsid w:val="00BA0AE1"/>
    <w:rsid w:val="00D25EDF"/>
    <w:rsid w:val="00E37A6C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BUSINESS STUDIES|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B626D-D20B-40C3-B082-17B5A7BE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:creator>SWOYAN</dc:creator>
  <cp:lastModifiedBy>DELL</cp:lastModifiedBy>
  <cp:revision>2</cp:revision>
  <dcterms:created xsi:type="dcterms:W3CDTF">2021-12-17T09:54:00Z</dcterms:created>
  <dcterms:modified xsi:type="dcterms:W3CDTF">2021-12-17T09:54:00Z</dcterms:modified>
</cp:coreProperties>
</file>