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4000091552734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78864" cy="783336"/>
            <wp:effectExtent b="0" l="0" r="0" t="0"/>
            <wp:docPr id="5"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578864" cy="78333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1884765625" w:line="240" w:lineRule="auto"/>
        <w:ind w:left="0" w:right="3559.000244140625" w:firstLine="0"/>
        <w:jc w:val="right"/>
        <w:rPr>
          <w:rFonts w:ascii="Calibri" w:cs="Calibri" w:eastAsia="Calibri" w:hAnsi="Calibri"/>
          <w:b w:val="1"/>
          <w:i w:val="0"/>
          <w:smallCaps w:val="0"/>
          <w:strike w:val="0"/>
          <w:color w:val="ff0000"/>
          <w:sz w:val="60"/>
          <w:szCs w:val="60"/>
          <w:u w:val="none"/>
          <w:shd w:fill="auto" w:val="clear"/>
          <w:vertAlign w:val="baseline"/>
        </w:rPr>
      </w:pPr>
      <w:r w:rsidDel="00000000" w:rsidR="00000000" w:rsidRPr="00000000">
        <w:rPr>
          <w:rFonts w:ascii="Calibri" w:cs="Calibri" w:eastAsia="Calibri" w:hAnsi="Calibri"/>
          <w:b w:val="1"/>
          <w:i w:val="0"/>
          <w:smallCaps w:val="0"/>
          <w:strike w:val="0"/>
          <w:color w:val="ff0000"/>
          <w:sz w:val="60"/>
          <w:szCs w:val="60"/>
          <w:u w:val="none"/>
          <w:shd w:fill="auto" w:val="clear"/>
          <w:vertAlign w:val="baseline"/>
          <w:rtl w:val="0"/>
        </w:rPr>
        <w:t xml:space="preserve">Welcome to the Virtual Class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2008056640625" w:line="240" w:lineRule="auto"/>
        <w:ind w:left="0" w:right="5716.636962890625" w:firstLine="0"/>
        <w:jc w:val="right"/>
        <w:rPr>
          <w:rFonts w:ascii="Calibri" w:cs="Calibri" w:eastAsia="Calibri" w:hAnsi="Calibri"/>
          <w:b w:val="1"/>
          <w:i w:val="0"/>
          <w:smallCaps w:val="0"/>
          <w:strike w:val="0"/>
          <w:color w:val="000000"/>
          <w:sz w:val="49.96799850463867"/>
          <w:szCs w:val="49.96799850463867"/>
          <w:u w:val="none"/>
          <w:shd w:fill="auto" w:val="clear"/>
          <w:vertAlign w:val="baseline"/>
        </w:rPr>
      </w:pPr>
      <w:r w:rsidDel="00000000" w:rsidR="00000000" w:rsidRPr="00000000">
        <w:rPr>
          <w:rFonts w:ascii="Calibri" w:cs="Calibri" w:eastAsia="Calibri" w:hAnsi="Calibri"/>
          <w:b w:val="1"/>
          <w:i w:val="0"/>
          <w:smallCaps w:val="0"/>
          <w:strike w:val="0"/>
          <w:color w:val="000000"/>
          <w:sz w:val="49.96799850463867"/>
          <w:szCs w:val="49.96799850463867"/>
          <w:u w:val="none"/>
          <w:shd w:fill="auto" w:val="clear"/>
          <w:vertAlign w:val="baseline"/>
          <w:rtl w:val="0"/>
        </w:rPr>
        <w:t xml:space="preserve">Social Science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55352783203125" w:line="240" w:lineRule="auto"/>
        <w:ind w:left="3655.1510620117188"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SUBJECT : History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57958984375" w:line="240" w:lineRule="auto"/>
        <w:ind w:left="3656.55517578125"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CHAPTER NUMBER: 04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65380859375" w:line="240" w:lineRule="auto"/>
        <w:ind w:left="3656.5762329101562" w:right="0" w:firstLine="0"/>
        <w:jc w:val="left"/>
        <w:rPr>
          <w:rFonts w:ascii="Arial" w:cs="Arial" w:eastAsia="Arial" w:hAnsi="Arial"/>
          <w:b w:val="1"/>
          <w:i w:val="0"/>
          <w:smallCaps w:val="0"/>
          <w:strike w:val="0"/>
          <w:color w:val="000000"/>
          <w:sz w:val="28.128000259399414"/>
          <w:szCs w:val="28.128000259399414"/>
          <w:u w:val="none"/>
          <w:shd w:fill="auto" w:val="clear"/>
          <w:vertAlign w:val="baseline"/>
        </w:rPr>
        <w:sectPr>
          <w:pgSz w:h="8100" w:w="14400" w:orient="landscape"/>
          <w:pgMar w:bottom="6.103600026108325E-4" w:top="117.1197509765625" w:left="0" w:right="0" w:header="0" w:footer="720"/>
          <w:pgNumType w:start="1"/>
        </w:sectPr>
      </w:pPr>
      <w:r w:rsidDel="00000000" w:rsidR="00000000" w:rsidRPr="00000000">
        <w:rPr>
          <w:rFonts w:ascii="Arial" w:cs="Arial" w:eastAsia="Arial" w:hAnsi="Arial"/>
          <w:b w:val="1"/>
          <w:i w:val="0"/>
          <w:smallCaps w:val="0"/>
          <w:strike w:val="0"/>
          <w:color w:val="000000"/>
          <w:sz w:val="28.128000259399414"/>
          <w:szCs w:val="28.128000259399414"/>
          <w:u w:val="none"/>
          <w:shd w:fill="auto" w:val="clear"/>
          <w:vertAlign w:val="baseline"/>
          <w:rtl w:val="0"/>
        </w:rPr>
        <w:t xml:space="preserve">CHAPTER NAME : The Age of Industrialization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4.3013000488281" w:line="199.92000102996826" w:lineRule="auto"/>
        <w:ind w:left="0" w:right="0" w:firstLine="0"/>
        <w:jc w:val="left"/>
        <w:rPr>
          <w:rFonts w:ascii="Arial" w:cs="Arial" w:eastAsia="Arial" w:hAnsi="Arial"/>
          <w:b w:val="1"/>
          <w:i w:val="0"/>
          <w:smallCaps w:val="0"/>
          <w:strike w:val="0"/>
          <w:color w:val="000000"/>
          <w:sz w:val="28.128000259399414"/>
          <w:szCs w:val="28.128000259399414"/>
          <w:u w:val="none"/>
          <w:shd w:fill="auto" w:val="clear"/>
          <w:vertAlign w:val="baseline"/>
        </w:rPr>
        <w:sectPr>
          <w:type w:val="continuous"/>
          <w:pgSz w:h="8100" w:w="14400" w:orient="landscape"/>
          <w:pgMar w:bottom="6.103600026108325E-4" w:top="117.1197509765625" w:left="1440" w:right="1440" w:header="0" w:footer="720"/>
          <w:cols w:equalWidth="0" w:num="1">
            <w:col w:space="0" w:w="11520"/>
          </w:cols>
        </w:sectPr>
      </w:pPr>
      <w:r w:rsidDel="00000000" w:rsidR="00000000" w:rsidRPr="00000000">
        <w:rPr>
          <w:rFonts w:ascii="Arial" w:cs="Arial" w:eastAsia="Arial" w:hAnsi="Arial"/>
          <w:b w:val="1"/>
          <w:i w:val="0"/>
          <w:smallCaps w:val="0"/>
          <w:strike w:val="0"/>
          <w:color w:val="000000"/>
          <w:sz w:val="28.128000259399414"/>
          <w:szCs w:val="28.128000259399414"/>
          <w:u w:val="none"/>
          <w:shd w:fill="auto" w:val="clear"/>
          <w:vertAlign w:val="baseline"/>
        </w:rPr>
        <w:drawing>
          <wp:inline distB="19050" distT="19050" distL="19050" distR="19050">
            <wp:extent cx="9144000" cy="1362837"/>
            <wp:effectExtent b="0" l="0" r="0" t="0"/>
            <wp:docPr id="7"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9144000" cy="1362837"/>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69.81689453125" w:firstLine="0"/>
        <w:jc w:val="right"/>
        <w:rPr>
          <w:rFonts w:ascii="Calibri" w:cs="Calibri" w:eastAsia="Calibri" w:hAnsi="Calibri"/>
          <w:b w:val="1"/>
          <w:i w:val="0"/>
          <w:smallCaps w:val="0"/>
          <w:strike w:val="0"/>
          <w:color w:val="ff0000"/>
          <w:sz w:val="43.96799850463867"/>
          <w:szCs w:val="43.96799850463867"/>
          <w:u w:val="none"/>
          <w:shd w:fill="auto" w:val="clear"/>
          <w:vertAlign w:val="baseline"/>
        </w:rPr>
      </w:pPr>
      <w:r w:rsidDel="00000000" w:rsidR="00000000" w:rsidRPr="00000000">
        <w:rPr>
          <w:rFonts w:ascii="Calibri" w:cs="Calibri" w:eastAsia="Calibri" w:hAnsi="Calibri"/>
          <w:b w:val="1"/>
          <w:i w:val="0"/>
          <w:smallCaps w:val="0"/>
          <w:strike w:val="0"/>
          <w:color w:val="ff0000"/>
          <w:sz w:val="43.96799850463867"/>
          <w:szCs w:val="43.96799850463867"/>
          <w:u w:val="none"/>
          <w:shd w:fill="auto" w:val="clear"/>
          <w:vertAlign w:val="baseline"/>
          <w:rtl w:val="0"/>
        </w:rPr>
        <w:t xml:space="preserve">Before the Industrial Revolution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9736328125" w:line="240" w:lineRule="auto"/>
        <w:ind w:left="604.5024108886719"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We often associate industrialization with the growth of factory industry.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06103515625" w:line="238.8786506652832" w:lineRule="auto"/>
        <w:ind w:left="1116.1133575439453" w:right="841.563720703125" w:hanging="511.61094665527344"/>
        <w:jc w:val="left"/>
        <w:rPr>
          <w:rFonts w:ascii="Calibri" w:cs="Calibri" w:eastAsia="Calibri" w:hAnsi="Calibri"/>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83992a"/>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When we talk of industrial production we refer to factory production. Histories of industrialization very often begin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with the setting up of the firstfactories.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4183349609375" w:line="239.2201852798462" w:lineRule="auto"/>
        <w:ind w:left="1113.8544464111328" w:right="631.18408203125" w:hanging="509.35203552246094"/>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Even before factories began to dot the landscape in England and Europe, there was large-scale industrial production  for an international market. This was not based on factories. Many historians now refer to this phase of  industrialization asproto-industrialization.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33905029296875" w:line="239.43796634674072" w:lineRule="auto"/>
        <w:ind w:left="1116.100845336914" w:right="1036.595458984375" w:hanging="511.5984344482422"/>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With the expansion of world trade and the acquisition of colonies in different parts of the world, the demand for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goods began growing. merchants could not expand production within towns.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519287109375" w:line="240" w:lineRule="auto"/>
        <w:ind w:left="612.1752166748047"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REASONS…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065185546875" w:line="240" w:lineRule="auto"/>
        <w:ind w:left="609.5904159545898"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1.68000030517578"/>
          <w:szCs w:val="31.6800003051757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This was because here urban crafts and trade guilds were powerful.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614501953125" w:line="288.00868034362793" w:lineRule="auto"/>
        <w:ind w:left="1056.355209350586" w:right="1329.122314453125" w:hanging="446.7393493652344"/>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1.72800064086914"/>
          <w:szCs w:val="31.728000640869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These were associations of producers that trained craftspeople, maintained control over production, regulated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competition and prices, and restricted the entry of new people into the trade.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4667358398438" w:line="287.71313667297363" w:lineRule="auto"/>
        <w:ind w:left="1049.0544128417969" w:right="627.54150390625" w:hanging="439.46399688720703"/>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1.68000030517578"/>
          <w:szCs w:val="31.6800003051757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Rulers granted different guilds the monopoly right to produce and trade in specific products. It was therefore difficult  for new merchants to set up business in towns. So they turned to the countryside.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9291076660156" w:line="240" w:lineRule="auto"/>
        <w:ind w:left="0" w:right="194.3994140625" w:firstLine="0"/>
        <w:jc w:val="righ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1232916" cy="612648"/>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32916" cy="61264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21.671142578125" w:firstLine="0"/>
        <w:jc w:val="right"/>
        <w:rPr>
          <w:rFonts w:ascii="Calibri" w:cs="Calibri" w:eastAsia="Calibri" w:hAnsi="Calibri"/>
          <w:b w:val="1"/>
          <w:i w:val="0"/>
          <w:smallCaps w:val="0"/>
          <w:strike w:val="0"/>
          <w:color w:val="ff0000"/>
          <w:sz w:val="43.96799850463867"/>
          <w:szCs w:val="43.96799850463867"/>
          <w:u w:val="none"/>
          <w:shd w:fill="auto" w:val="clear"/>
          <w:vertAlign w:val="baseline"/>
        </w:rPr>
      </w:pPr>
      <w:r w:rsidDel="00000000" w:rsidR="00000000" w:rsidRPr="00000000">
        <w:rPr>
          <w:rFonts w:ascii="Calibri" w:cs="Calibri" w:eastAsia="Calibri" w:hAnsi="Calibri"/>
          <w:b w:val="1"/>
          <w:i w:val="0"/>
          <w:smallCaps w:val="0"/>
          <w:strike w:val="0"/>
          <w:color w:val="ff0000"/>
          <w:sz w:val="43.96799850463867"/>
          <w:szCs w:val="43.96799850463867"/>
          <w:u w:val="none"/>
          <w:shd w:fill="auto" w:val="clear"/>
          <w:vertAlign w:val="baseline"/>
          <w:rtl w:val="0"/>
        </w:rPr>
        <w:t xml:space="preserve">Situations in the COUNTRYSIDE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774169921875" w:line="240" w:lineRule="auto"/>
        <w:ind w:left="609.8448181152344"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In the countryside poor peasants and artisans began working for merchants.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927490234375" w:line="234.2347812652588" w:lineRule="auto"/>
        <w:ind w:left="1065.060043334961" w:right="498.4716796875" w:hanging="455.21522521972656"/>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Cottagers and poor peasants who had earlier depended on common lands for their survival, gathering their firewood,  berries, vegetables, hay and straw, had to now look for alternative sources of income.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375" w:line="320.11791229248047" w:lineRule="auto"/>
        <w:ind w:left="609.8448181152344" w:right="1817.89306640625" w:firstLine="0.02544403076171875"/>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20800018310547"/>
          <w:szCs w:val="32.20800018310547"/>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By working for the merchants, they could remain in the Countryside and to cultivate their small plots. </w:t>
      </w: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Income from proto-industrial production supplemented their shrinking income from cultivation. </w:t>
      </w: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It also allowed them a fuller use of their family labour resources.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468505859375" w:line="240" w:lineRule="auto"/>
        <w:ind w:left="609.8448181152344"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Within this system a close relationship developed between the town and the countryside.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8927001953125" w:line="240" w:lineRule="auto"/>
        <w:ind w:left="609.8448181152344"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Merchants were based in towns but the work was done mostly in the countryside.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92626953125" w:line="319.38151359558105" w:lineRule="auto"/>
        <w:ind w:left="609.8448181152344" w:right="707.52685546875"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Example: A merchant clothier in England purchased wool from a wool stapler, and carried it to the spinners; the yarn  (thread) that was spun was taken in subsequent stages of production to weavers, fullers, and then to dyers. The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finishing was done in London before the export merchant sold the cloth in the international market. </w:t>
      </w: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London in fact came to be known as a finishing centre.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6076965332031" w:line="240" w:lineRule="auto"/>
        <w:ind w:left="0" w:right="194.3994140625" w:firstLine="0"/>
        <w:jc w:val="righ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1232916" cy="612648"/>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32916" cy="612648"/>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0000"/>
          <w:sz w:val="43.96799850463867"/>
          <w:szCs w:val="43.96799850463867"/>
          <w:u w:val="none"/>
          <w:shd w:fill="auto" w:val="clear"/>
          <w:vertAlign w:val="baseline"/>
        </w:rPr>
      </w:pPr>
      <w:r w:rsidDel="00000000" w:rsidR="00000000" w:rsidRPr="00000000">
        <w:rPr>
          <w:rFonts w:ascii="Calibri" w:cs="Calibri" w:eastAsia="Calibri" w:hAnsi="Calibri"/>
          <w:b w:val="1"/>
          <w:i w:val="0"/>
          <w:smallCaps w:val="0"/>
          <w:strike w:val="0"/>
          <w:color w:val="ff0000"/>
          <w:sz w:val="43.96799850463867"/>
          <w:szCs w:val="43.96799850463867"/>
          <w:u w:val="none"/>
          <w:shd w:fill="auto" w:val="clear"/>
          <w:vertAlign w:val="baseline"/>
          <w:rtl w:val="0"/>
        </w:rPr>
        <w:t xml:space="preserve">The Coming Up of the Factory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373779296875" w:line="240" w:lineRule="auto"/>
        <w:ind w:left="671.284790039062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earliest factories in England came up by the 1730s.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92919921875" w:line="309.08037185668945" w:lineRule="auto"/>
        <w:ind w:left="671.2847900390625" w:right="2561.322021484375"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But it was only in the late eighteenth century that the number of factories multiplied. </w:t>
      </w: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first symbol of the new era was cotton. Its production boomed in the late nineteenth century.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12548828125" w:line="298.3882999420166" w:lineRule="auto"/>
        <w:ind w:left="1123.6920166015625" w:right="1306.512451171875" w:hanging="452.4072265625"/>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A series of inventions in the eighteenth century increased the efficacy of each step of the production process  (carding, twisting and spinning, and rolling).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274658203125" w:line="384.92045402526855" w:lineRule="auto"/>
        <w:ind w:left="671.2847900390625" w:right="2024.287109375"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They enhanced the output per worker, enabling each worker to produce more, and they made possible </w:t>
      </w: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production of stronger threads andyarn.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84790039062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Then Richard Arkwright created the cotton mill.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928955078125" w:line="240" w:lineRule="auto"/>
        <w:ind w:left="671.284790039062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costly new machines could be purchased, set up and maintained in the mill.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92919921875" w:line="234.2097043991089" w:lineRule="auto"/>
        <w:ind w:left="1112.7407836914062" w:right="1248.27880859375" w:hanging="441.45599365234375"/>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A more careful supervision over the production process, a watch over quality, and the regulation of labour, all of  which had been difficult to do when production was in the countryside.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7183227539062" w:line="298.53930473327637" w:lineRule="auto"/>
        <w:ind w:left="1117.795181274414" w:right="2943.548583984375" w:hanging="446.4849853515625"/>
        <w:jc w:val="left"/>
        <w:rPr>
          <w:rFonts w:ascii="Calibri" w:cs="Calibri" w:eastAsia="Calibri" w:hAnsi="Calibri"/>
          <w:b w:val="0"/>
          <w:i w:val="0"/>
          <w:smallCaps w:val="0"/>
          <w:strike w:val="0"/>
          <w:color w:val="000000"/>
          <w:sz w:val="28.079999923706055"/>
          <w:szCs w:val="28.079999923706055"/>
          <w:u w:val="none"/>
          <w:shd w:fill="auto" w:val="clear"/>
          <w:vertAlign w:val="baseline"/>
        </w:rPr>
        <w:sectPr>
          <w:type w:val="continuous"/>
          <w:pgSz w:h="8100" w:w="14400" w:orient="landscape"/>
          <w:pgMar w:bottom="6.103600026108325E-4" w:top="117.1197509765625" w:left="0" w:right="0" w:header="0" w:footer="720"/>
          <w:cols w:equalWidth="0" w:num="1">
            <w:col w:space="0" w:w="14400"/>
          </w:cols>
        </w:sectPr>
      </w:pPr>
      <w:r w:rsidDel="00000000" w:rsidR="00000000" w:rsidRPr="00000000">
        <w:rPr>
          <w:rFonts w:ascii="Arial" w:cs="Arial" w:eastAsia="Arial" w:hAnsi="Arial"/>
          <w:b w:val="0"/>
          <w:i w:val="0"/>
          <w:smallCaps w:val="0"/>
          <w:strike w:val="0"/>
          <w:color w:val="83992a"/>
          <w:sz w:val="32.20800018310547"/>
          <w:szCs w:val="32.20800018310547"/>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So magical seemed to be the power of new technology, that contemporaries were dazzled. They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concentrated their attention on the mills.</w:t>
      </w:r>
      <w:r w:rsidDel="00000000" w:rsidR="00000000" w:rsidRPr="00000000">
        <w:drawing>
          <wp:anchor allowOverlap="1" behindDoc="0" distB="19050" distT="19050" distL="19050" distR="19050" hidden="0" layoutInCell="1" locked="0" relativeHeight="0" simplePos="0">
            <wp:simplePos x="0" y="0"/>
            <wp:positionH relativeFrom="column">
              <wp:posOffset>7096890</wp:posOffset>
            </wp:positionH>
            <wp:positionV relativeFrom="paragraph">
              <wp:posOffset>154381</wp:posOffset>
            </wp:positionV>
            <wp:extent cx="1232916" cy="612648"/>
            <wp:effectExtent b="0" l="0" r="0" t="0"/>
            <wp:wrapSquare wrapText="left" distB="19050" distT="19050" distL="19050" distR="19050"/>
            <wp:docPr id="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232916" cy="612648"/>
                    </a:xfrm>
                    <a:prstGeom prst="rect"/>
                    <a:ln/>
                  </pic:spPr>
                </pic:pic>
              </a:graphicData>
            </a:graphic>
          </wp:anchor>
        </w:drawing>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ff0000"/>
          <w:sz w:val="43.96799850463867"/>
          <w:szCs w:val="43.96799850463867"/>
          <w:u w:val="none"/>
          <w:shd w:fill="auto" w:val="clear"/>
          <w:vertAlign w:val="baseline"/>
        </w:rPr>
      </w:pPr>
      <w:r w:rsidDel="00000000" w:rsidR="00000000" w:rsidRPr="00000000">
        <w:rPr>
          <w:rFonts w:ascii="Calibri" w:cs="Calibri" w:eastAsia="Calibri" w:hAnsi="Calibri"/>
          <w:b w:val="1"/>
          <w:i w:val="0"/>
          <w:smallCaps w:val="0"/>
          <w:strike w:val="0"/>
          <w:color w:val="ff0000"/>
          <w:sz w:val="43.96799850463867"/>
          <w:szCs w:val="43.96799850463867"/>
          <w:u w:val="none"/>
          <w:shd w:fill="auto" w:val="clear"/>
          <w:vertAlign w:val="baseline"/>
          <w:rtl w:val="0"/>
        </w:rPr>
        <w:t xml:space="preserve">The Pace of Industrial Change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493408203125" w:line="199.92000102996826" w:lineRule="auto"/>
        <w:ind w:left="0" w:right="0" w:firstLine="0"/>
        <w:jc w:val="left"/>
        <w:rPr>
          <w:rFonts w:ascii="Calibri" w:cs="Calibri" w:eastAsia="Calibri" w:hAnsi="Calibri"/>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83992a"/>
          <w:sz w:val="31.967998504638672"/>
          <w:szCs w:val="31.96799850463867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The most dynamic industries in Britain were clearly cotton and metals.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135009765625" w:line="199.9200010299682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1.920000076293945"/>
          <w:szCs w:val="31.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Growing at a rapid pace, cotton was the leading sector in the first phase of industrialization up to the 1840s.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0933837890625" w:line="234.49278831481934"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1.920000076293945"/>
          <w:szCs w:val="31.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After that the iron and steel industry led the way. With the expansion of railways, in England from the 1840s and in  the colonies from the 1860s, the demand for iron and steel increased rapidly.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0908203125" w:line="234.49278831481934"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1.920000076293945"/>
          <w:szCs w:val="31.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new industries could not easily displace traditional industries. Textiles was a dynamic sector, but a large portion  of the output was produced not within factories, but outside, within domestic units.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1800537109375" w:line="234.19188022613525" w:lineRule="auto"/>
        <w:ind w:left="0" w:right="0" w:firstLine="0"/>
        <w:jc w:val="left"/>
        <w:rPr>
          <w:rFonts w:ascii="Calibri" w:cs="Calibri" w:eastAsia="Calibri" w:hAnsi="Calibri"/>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83992a"/>
          <w:sz w:val="31.920000076293945"/>
          <w:szCs w:val="31.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pace of change in the ‘traditional’ industries was not set by steam-powered cotton or metal industries, but they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did not remain entirely stagnant either.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185791015625" w:line="199.9200010299682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1.920000076293945"/>
          <w:szCs w:val="31.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Technological changes occurred slowly. They did not spread dramatically across the industrial landscape.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934814453125" w:line="234.49264526367188"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1.920000076293945"/>
          <w:szCs w:val="31.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New technology was expensive and merchants and industrialists were cautious about using it. The machines often  broke down and repair was costly. They were not as effective as their inventors and manufacturers claimed.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45831298828125" w:line="199.92000102996826" w:lineRule="auto"/>
        <w:ind w:left="0" w:right="0" w:firstLine="0"/>
        <w:jc w:val="left"/>
        <w:rPr>
          <w:rFonts w:ascii="Calibri" w:cs="Calibri" w:eastAsia="Calibri" w:hAnsi="Calibri"/>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83992a"/>
          <w:sz w:val="31.967998504638672"/>
          <w:szCs w:val="31.96799850463867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James Watt improved the steam engine produced by Newcomen and patented the new engine in 1781.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49346923828125" w:line="234.49261665344238"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1.920000076293945"/>
          <w:szCs w:val="31.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Historians now have come to increasingly recognize that the typical worker in the mid-nineteenth century was not a  machine operator but the traditional craftsperson and labourer.</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1232916" cy="611124"/>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232916" cy="611124"/>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79.92000579833984"/>
          <w:szCs w:val="79.92000579833984"/>
          <w:u w:val="none"/>
          <w:shd w:fill="auto" w:val="clear"/>
          <w:vertAlign w:val="baseline"/>
        </w:rPr>
      </w:pPr>
      <w:r w:rsidDel="00000000" w:rsidR="00000000" w:rsidRPr="00000000">
        <w:rPr>
          <w:rFonts w:ascii="Arial" w:cs="Arial" w:eastAsia="Arial" w:hAnsi="Arial"/>
          <w:b w:val="1"/>
          <w:i w:val="0"/>
          <w:smallCaps w:val="0"/>
          <w:strike w:val="0"/>
          <w:color w:val="000000"/>
          <w:sz w:val="79.92000579833984"/>
          <w:szCs w:val="79.92000579833984"/>
          <w:u w:val="none"/>
          <w:shd w:fill="auto" w:val="clear"/>
          <w:vertAlign w:val="baseline"/>
          <w:rtl w:val="0"/>
        </w:rPr>
        <w:t xml:space="preserve">THANKING YOU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7333984375" w:line="764.7589302062988" w:lineRule="auto"/>
        <w:ind w:left="0" w:right="0" w:firstLine="0"/>
        <w:jc w:val="left"/>
        <w:rPr>
          <w:rFonts w:ascii="Arial" w:cs="Arial" w:eastAsia="Arial" w:hAnsi="Arial"/>
          <w:b w:val="1"/>
          <w:i w:val="0"/>
          <w:smallCaps w:val="0"/>
          <w:strike w:val="0"/>
          <w:color w:val="ff0000"/>
          <w:sz w:val="79.92000579833984"/>
          <w:szCs w:val="79.92000579833984"/>
          <w:u w:val="none"/>
          <w:shd w:fill="auto" w:val="clear"/>
          <w:vertAlign w:val="baseline"/>
        </w:rPr>
      </w:pPr>
      <w:r w:rsidDel="00000000" w:rsidR="00000000" w:rsidRPr="00000000">
        <w:rPr>
          <w:rFonts w:ascii="Arial" w:cs="Arial" w:eastAsia="Arial" w:hAnsi="Arial"/>
          <w:b w:val="1"/>
          <w:i w:val="0"/>
          <w:smallCaps w:val="0"/>
          <w:strike w:val="0"/>
          <w:color w:val="ff0000"/>
          <w:sz w:val="79.92000579833984"/>
          <w:szCs w:val="79.92000579833984"/>
          <w:u w:val="none"/>
          <w:shd w:fill="auto" w:val="clear"/>
          <w:vertAlign w:val="baseline"/>
          <w:rtl w:val="0"/>
        </w:rPr>
        <w:t xml:space="preserve">ODM EDUCATIONAL GROUP</w:t>
      </w:r>
      <w:r w:rsidDel="00000000" w:rsidR="00000000" w:rsidRPr="00000000">
        <w:rPr>
          <w:rFonts w:ascii="Arial" w:cs="Arial" w:eastAsia="Arial" w:hAnsi="Arial"/>
          <w:b w:val="1"/>
          <w:i w:val="0"/>
          <w:smallCaps w:val="0"/>
          <w:strike w:val="0"/>
          <w:color w:val="ff0000"/>
          <w:sz w:val="79.92000579833984"/>
          <w:szCs w:val="79.92000579833984"/>
          <w:u w:val="none"/>
          <w:shd w:fill="auto" w:val="clear"/>
          <w:vertAlign w:val="baseline"/>
        </w:rPr>
        <w:drawing>
          <wp:inline distB="19050" distT="19050" distL="19050" distR="19050">
            <wp:extent cx="1232916" cy="612648"/>
            <wp:effectExtent b="0" l="0" r="0" t="0"/>
            <wp:docPr id="3"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232916" cy="612648"/>
                    </a:xfrm>
                    <a:prstGeom prst="rect"/>
                    <a:ln/>
                  </pic:spPr>
                </pic:pic>
              </a:graphicData>
            </a:graphic>
          </wp:inline>
        </w:drawing>
      </w:r>
      <w:r w:rsidDel="00000000" w:rsidR="00000000" w:rsidRPr="00000000">
        <w:rPr>
          <w:rtl w:val="0"/>
        </w:rPr>
      </w:r>
    </w:p>
    <w:sectPr>
      <w:type w:val="continuous"/>
      <w:pgSz w:h="8100" w:w="14400" w:orient="landscape"/>
      <w:pgMar w:bottom="6.103600026108325E-4" w:top="117.1197509765625" w:left="1440" w:right="1440" w:header="0" w:footer="720"/>
      <w:cols w:equalWidth="0" w:num="1">
        <w:col w:space="0" w:w="11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7.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