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183799" cy="587682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3799" cy="5876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6.0791015625" w:line="240" w:lineRule="auto"/>
        <w:ind w:left="0" w:right="4455.1800537109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60"/>
          <w:szCs w:val="60"/>
          <w:highlight w:val="black"/>
          <w:u w:val="single"/>
          <w:vertAlign w:val="baseline"/>
          <w:rtl w:val="0"/>
        </w:rPr>
        <w:t xml:space="preserve">The Union Legislature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60"/>
          <w:szCs w:val="6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7998046875" w:line="240" w:lineRule="auto"/>
        <w:ind w:left="0" w:right="5170.952758789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60"/>
          <w:szCs w:val="60"/>
          <w:u w:val="single"/>
          <w:shd w:fill="auto" w:val="clear"/>
          <w:vertAlign w:val="baseline"/>
          <w:rtl w:val="0"/>
        </w:rPr>
        <w:t xml:space="preserve">- the Parliament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60"/>
          <w:szCs w:val="6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5.9371948242188" w:line="240" w:lineRule="auto"/>
        <w:ind w:left="2369.3319702148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SUBJECT : SOCIAL SCIENCE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4005126953125" w:line="240" w:lineRule="auto"/>
        <w:ind w:left="2372.41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CHAPTER NUMBER: 3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4005126953125" w:line="240" w:lineRule="auto"/>
        <w:ind w:left="2372.41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pgSz w:h="8100" w:w="14400" w:orient="landscape"/>
          <w:pgMar w:bottom="6.103515625E-4" w:top="123.2958984375" w:left="0" w:right="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CHAPTER NAME : THE UNION LEGISLATURE- THE PARLIAMENT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515625E-4" w:top="123.295898437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9144000" cy="136586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3658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1.114501953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  <w:rtl w:val="0"/>
        </w:rPr>
        <w:t xml:space="preserve">Session-I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9.00390625" w:line="240" w:lineRule="auto"/>
        <w:ind w:left="0" w:right="6008.521118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Introduction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5.66650390625" w:line="364.139986038208" w:lineRule="auto"/>
        <w:ind w:left="273.2292366027832" w:right="191.638183593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 we all know that India is a Federal, Republic Democratic Country. As it is having Federal Structure there are three levels  of Government. Centre Government, State Government, Local Government.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2633056640625" w:line="240" w:lineRule="auto"/>
        <w:ind w:left="0" w:right="6176.4514160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Parliament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2.9202270507812" w:line="364.139986038208" w:lineRule="auto"/>
        <w:ind w:left="199.033203125" w:right="119.3908691406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body that governs India at the centre, India’s Union Legislature is known as the Parliament. It is the Lawmaking body of  India. It consists of two houses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1003417968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Lok Sabha and The Rajya Sabha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0.3060913085938" w:line="240" w:lineRule="auto"/>
        <w:ind w:left="0" w:right="195.1171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1232525" cy="611875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2525" cy="611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1.114501953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  <w:rtl w:val="0"/>
        </w:rPr>
        <w:t xml:space="preserve">Session-I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229.378051757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Lok Sabha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9923095703125" w:line="240" w:lineRule="auto"/>
        <w:ind w:left="327.908401489257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It is also known as House of People. Because its members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4611428</wp:posOffset>
            </wp:positionH>
            <wp:positionV relativeFrom="paragraph">
              <wp:posOffset>216662</wp:posOffset>
            </wp:positionV>
            <wp:extent cx="3890011" cy="2057400"/>
            <wp:effectExtent b="0" l="0" r="0" t="0"/>
            <wp:wrapSquare wrapText="left" distB="19050" distT="19050" distL="19050" distR="1905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0011" cy="205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23974609375" w:line="240" w:lineRule="auto"/>
        <w:ind w:left="1637.02346801757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are directly elected by the people.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23974609375" w:line="240" w:lineRule="auto"/>
        <w:ind w:left="369.272994995117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maximum strength of the Lok Sabha is 552. Between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23974609375" w:line="240" w:lineRule="auto"/>
        <w:ind w:left="1318.9154052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1952 and 2020,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2 additional members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of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23974609375" w:line="240" w:lineRule="auto"/>
        <w:ind w:left="358.948402404785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Anglo-Indian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community were also nominated by the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24005126953125" w:line="240" w:lineRule="auto"/>
        <w:ind w:left="429.707679748535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President of India on the advice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Government of India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24005126953125" w:line="240" w:lineRule="auto"/>
        <w:ind w:left="757.12318420410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which was abolished in January 2020 by the 104th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24005126953125" w:line="240" w:lineRule="auto"/>
        <w:ind w:left="841.432113647460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515625E-4" w:top="123.2958984375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6.66666666666667"/>
          <w:szCs w:val="46.66666666666667"/>
          <w:u w:val="none"/>
          <w:shd w:fill="auto" w:val="clear"/>
          <w:vertAlign w:val="superscript"/>
          <w:rtl w:val="0"/>
        </w:rPr>
        <w:t xml:space="preserve">Constitutional Amendment Act, 2019.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 total of 131 seats (24.03%) are reserved for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9959716796875" w:line="356.1074924468994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representatives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Scheduled Castes (84) and Scheduled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Tribes (47)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396728515625" w:line="364.139986038208" w:lineRule="auto"/>
        <w:ind w:left="460.799560546875" w:right="32.344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515625E-4" w:top="123.2958984375" w:left="167.66111373901367" w:right="304.683837890625" w:header="0" w:footer="720"/>
          <w:cols w:equalWidth="0" w:num="2">
            <w:col w:space="0" w:w="6980"/>
            <w:col w:space="0" w:w="698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Election- It will be conducted every after 5 years. For the  purpose of elections the country is divided in to several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100341796875" w:line="364.13998603820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515625E-4" w:top="123.295898437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Constituencies. During the elections the party which gets an  absolute majority (more than half the seats in Parliament), is  invited by the president to form the Government. 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3135743</wp:posOffset>
            </wp:positionH>
            <wp:positionV relativeFrom="paragraph">
              <wp:posOffset>471137</wp:posOffset>
            </wp:positionV>
            <wp:extent cx="1232525" cy="611875"/>
            <wp:effectExtent b="0" l="0" r="0" t="0"/>
            <wp:wrapSquare wrapText="bothSides" distB="19050" distT="19050" distL="19050" distR="1905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2525" cy="611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1.114501953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  <w:rtl w:val="0"/>
        </w:rPr>
        <w:t xml:space="preserve">Session-I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.139986038208" w:lineRule="auto"/>
        <w:ind w:left="263.8667297363281" w:right="288.1188964843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Qualifications- should be an Indian Citizen above the age of 25 years, should not be bankrupt or mentally unstable, and  should not hold any salaried Govt job.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4100341796875" w:line="728.279972076416" w:lineRule="auto"/>
        <w:ind w:left="1110.9148406982422" w:right="1169.0466308593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There are three sessions of Lok-Sabha – The Budget Session , The Monsoon Session , The Winter Session Speaker- The presiding officer of Lok Sabha. He usually belongs to ruling party.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5797119140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important powers of Speaker –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24005126953125" w:line="240" w:lineRule="auto"/>
        <w:ind w:left="0" w:right="5744.607543945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•Presides the Lok Sabha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24005126953125" w:line="240" w:lineRule="auto"/>
        <w:ind w:left="0" w:right="5903.4851074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•Maintains Discipline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24035644531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•Certifies Money Bill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240051269531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•May cast his vote to resolve the deadlock, if there is tie after voting.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240051269531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•Allows the members to ask questions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80548095703125" w:line="240" w:lineRule="auto"/>
        <w:ind w:left="0" w:right="195.117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515625E-4" w:top="123.2958984375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1232525" cy="61187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2525" cy="611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0"/>
        </w:rPr>
        <w:t xml:space="preserve">THANKING YOU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39984130859375" w:line="778.967857360839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"/>
          <w:szCs w:val="80"/>
          <w:u w:val="none"/>
          <w:shd w:fill="auto" w:val="clear"/>
          <w:vertAlign w:val="baseline"/>
          <w:rtl w:val="0"/>
        </w:rPr>
        <w:t xml:space="preserve">ODM EDUCATIONAL GROUP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"/>
          <w:szCs w:val="80"/>
          <w:u w:val="none"/>
          <w:shd w:fill="auto" w:val="clear"/>
          <w:vertAlign w:val="baseline"/>
        </w:rPr>
        <w:drawing>
          <wp:inline distB="19050" distT="19050" distL="19050" distR="19050">
            <wp:extent cx="1232525" cy="61187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2525" cy="611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8100" w:w="14400" w:orient="landscape"/>
      <w:pgMar w:bottom="6.103515625E-4" w:top="123.2958984375" w:left="1440" w:right="1440" w:header="0" w:footer="720"/>
      <w:cols w:equalWidth="0" w:num="1">
        <w:col w:space="0" w:w="115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7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