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82.68005371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NATIONALISM IN INDIA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HISTORY| Study Notes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518310546875" w:line="240" w:lineRule="auto"/>
        <w:ind w:left="20.683135986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Chapter- 2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3886203</wp:posOffset>
            </wp:positionH>
            <wp:positionV relativeFrom="paragraph">
              <wp:posOffset>-307339</wp:posOffset>
            </wp:positionV>
            <wp:extent cx="2417827" cy="2152650"/>
            <wp:effectExtent b="0" l="0" r="0" t="0"/>
            <wp:wrapSquare wrapText="left" distB="19050" distT="19050" distL="19050" distR="19050"/>
            <wp:docPr id="5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7827" cy="2152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292724609375" w:line="240" w:lineRule="auto"/>
        <w:ind w:left="49.11346435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1.84000015258789"/>
          <w:szCs w:val="51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1.84000015258789"/>
          <w:szCs w:val="51.84000015258789"/>
          <w:u w:val="none"/>
          <w:shd w:fill="auto" w:val="clear"/>
          <w:vertAlign w:val="baseline"/>
          <w:rtl w:val="0"/>
        </w:rPr>
        <w:t xml:space="preserve">Nationalism in India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42822265625" w:line="240" w:lineRule="auto"/>
        <w:ind w:left="12.4127197265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Study Notes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568359375" w:line="240" w:lineRule="auto"/>
        <w:ind w:left="24.777526855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Introduction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30786132812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Modern nationalism was associated with the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707275390625" w:line="240" w:lineRule="auto"/>
        <w:ind w:left="10.5790710449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formation of nation-states.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0712890625" w:line="282.6466369628906" w:lineRule="auto"/>
        <w:ind w:left="17.817535400390625" w:right="1853.9898681640625" w:firstLine="13.919982910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In India like many other colonies, the growth of modern nationalism is  connected to the anti-colonial movement.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10968</wp:posOffset>
            </wp:positionH>
            <wp:positionV relativeFrom="paragraph">
              <wp:posOffset>-138429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7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3.4375" w:line="240" w:lineRule="auto"/>
        <w:ind w:left="7.2383117675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First World War, Khilafat and Non-Cooperation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506103515625" w:line="282.9326820373535" w:lineRule="auto"/>
        <w:ind w:left="16.703948974609375" w:right="1781.9354248046875" w:firstLine="15.0335693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The First World War (1914-1918) created a new political and economic  situation.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905639648437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India faced various problems during war period: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7066650390625" w:line="240" w:lineRule="auto"/>
        <w:ind w:left="25.89111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→ Increase in defence expenditure.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7066650390625" w:line="240" w:lineRule="auto"/>
        <w:ind w:left="25.89111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→ Prices increased through the war years.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1070556640625" w:line="240" w:lineRule="auto"/>
        <w:ind w:left="25.89111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→ Forced recruitment in rural areas.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065185546875" w:line="562.2748374938965" w:lineRule="auto"/>
        <w:ind w:left="31.737518310546875" w:right="2488.9501953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During 1918-19 and 1920-21, crops failure in many parts of India. • Hardships did not end after the war was over.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3697828</wp:posOffset>
            </wp:positionH>
            <wp:positionV relativeFrom="paragraph">
              <wp:posOffset>531622</wp:posOffset>
            </wp:positionV>
            <wp:extent cx="2495550" cy="1133475"/>
            <wp:effectExtent b="0" l="0" r="0" t="0"/>
            <wp:wrapSquare wrapText="left" distB="19050" distT="19050" distL="19050" distR="1905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133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468017578125" w:line="240" w:lineRule="auto"/>
        <w:ind w:left="7.2383117675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Idea of Satyagraha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068237304687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Satyagraha is a novel way of fighting the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3681064</wp:posOffset>
            </wp:positionH>
            <wp:positionV relativeFrom="paragraph">
              <wp:posOffset>154051</wp:posOffset>
            </wp:positionV>
            <wp:extent cx="2527554" cy="1168146"/>
            <wp:effectExtent b="0" l="0" r="0" t="0"/>
            <wp:wrapSquare wrapText="bothSides" distB="19050" distT="19050" distL="19050" distR="19050"/>
            <wp:docPr id="15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7554" cy="11681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1070556640625" w:line="240" w:lineRule="auto"/>
        <w:ind w:left="17.8175354003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colonial rule in India.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707275390625" w:line="561.8729782104492" w:lineRule="auto"/>
        <w:ind w:left="31.737518310546875" w:right="812.242431640625" w:hanging="5.846405029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→ It is a non-aggressive, peaceful mass agitation against oppression and injustice. • Satyagraha means insistence on truth.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21456909179688" w:line="240" w:lineRule="auto"/>
        <w:ind w:left="18.374328613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1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82.68005371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NATIONALISM IN INDIA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HISTORY| Study Notes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1.11938476562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It is a moral force, not passive resistance.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90649414062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In January 1915, Mahatma Gandhi returned to India.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50732421875" w:line="282.64575004577637" w:lineRule="auto"/>
        <w:ind w:left="18.652801513671875" w:right="901.445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Gandhiji organized Satyagraha Movements in Champaran, Bihar (1916), Kheda  district of Gujarat (1917) and amongst cotton mill workers in Ahmedabad (1918).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3.238525390625" w:line="240" w:lineRule="auto"/>
        <w:ind w:left="7.2383117675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Rowlatt Act (1919)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17686</wp:posOffset>
            </wp:positionH>
            <wp:positionV relativeFrom="paragraph">
              <wp:posOffset>212090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1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0712890625" w:line="283.07641983032227" w:lineRule="auto"/>
        <w:ind w:left="18.095855712890625" w:right="1097.74169921875" w:firstLine="13.641662597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This act gave the government enormous powers to repress political activities  and allowed detention of political prisoners without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4030340</wp:posOffset>
            </wp:positionH>
            <wp:positionV relativeFrom="paragraph">
              <wp:posOffset>483743</wp:posOffset>
            </wp:positionV>
            <wp:extent cx="2371725" cy="1333500"/>
            <wp:effectExtent b="0" l="0" r="0" t="0"/>
            <wp:wrapSquare wrapText="left" distB="19050" distT="19050" distL="19050" distR="19050"/>
            <wp:docPr id="1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333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73779296875" w:line="240" w:lineRule="auto"/>
        <w:ind w:left="10.022277832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trial for two years.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5067138671875" w:line="240" w:lineRule="auto"/>
        <w:ind w:left="6.4031982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Jallianwala Bagh massacre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706909179687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On 13th April 1919, a huge crowd gathered in the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7066650390625" w:line="240" w:lineRule="auto"/>
        <w:ind w:left="18.0958557128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enclosed ground of Jallianwala Bagh.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4012814</wp:posOffset>
            </wp:positionH>
            <wp:positionV relativeFrom="paragraph">
              <wp:posOffset>57150</wp:posOffset>
            </wp:positionV>
            <wp:extent cx="2405634" cy="1366266"/>
            <wp:effectExtent b="0" l="0" r="0" t="0"/>
            <wp:wrapSquare wrapText="left" distB="19050" distT="19050" distL="19050" distR="19050"/>
            <wp:docPr id="17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5634" cy="13662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7069091796875" w:line="282.64512062072754" w:lineRule="auto"/>
        <w:ind w:left="26.447906494140625" w:right="1010.73486328125" w:firstLine="5.28961181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Dyer entered the area, blocked the exit points, and opened fire on the crowd,  killing hundreds.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8387451171875" w:line="279.1983890533447" w:lineRule="auto"/>
        <w:ind w:left="26.447906494140625" w:right="860.799560546875" w:firstLine="5.28961181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As the news spread, strikes, clashes with the police and attacks on government  buildings started.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4368286132812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The government responded with brutal repression.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0743408203125" w:line="565.5782318115234" w:lineRule="auto"/>
        <w:ind w:left="24.77752685546875" w:right="2602.1343994140625" w:firstLine="6.9599914550781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Gandhi called off the Rowlatt satyagraha as the violence spread.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Khilafat Movement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67651367187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Khilafat Movement was led by two brothers Shaukat Ali and Muhammad Ali.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5.1872253417969" w:line="240" w:lineRule="auto"/>
        <w:ind w:left="18.374328613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2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82.68005371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NATIONALISM IN INDIA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HISTORY| Study Notes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518310546875" w:line="282.6466369628906" w:lineRule="auto"/>
        <w:ind w:left="28.95355224609375" w:right="1628.34716796875" w:firstLine="2.783966064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Khilafat Committee was formed in Bombay in March 1919 to defend the  Khalifa’s temporal powers.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3.436279296875" w:line="282.64575004577637" w:lineRule="auto"/>
        <w:ind w:left="16.703948974609375" w:right="832.501220703125" w:firstLine="15.0335693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Gandhiji convinced the Congress to join hands with the Khilafat Movement and  start a Non-Cooperation Campaign for Swaraj.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.038330078125" w:line="282.93328285217285" w:lineRule="auto"/>
        <w:ind w:left="26.447906494140625" w:right="1252.08740234375" w:firstLine="5.28961181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At the Congress session at Nagpur in December 1920, the Non-Cooperation  programme was adopted.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506103515625" w:line="240" w:lineRule="auto"/>
        <w:ind w:left="24.777526855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Differing strands within the movement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6548</wp:posOffset>
            </wp:positionH>
            <wp:positionV relativeFrom="paragraph">
              <wp:posOffset>-37846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11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906494140625" w:line="565.2902412414551" w:lineRule="auto"/>
        <w:ind w:left="7.238311767578125" w:right="2484.88525390625" w:firstLine="24.499206542968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The Non-Cooperation-Khilafat Movement began in January 1921.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Movement in the Towns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57006835937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It started with middle class participation in cities.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065185546875" w:line="282.6455783843994" w:lineRule="auto"/>
        <w:ind w:left="26.447906494140625" w:right="1267.22412109375" w:firstLine="5.28961181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Students, teachers, lawyers gave up studies, jobs, legal practices and joined  movements.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3.237304687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Council elections were boycotted.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071289062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Foreign goods were boycotted.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1069946289062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Liquor shops were picketed.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0682373046875" w:line="240" w:lineRule="auto"/>
        <w:ind w:left="24.777526855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Movement in the countryside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70751953125" w:line="565.2909278869629" w:lineRule="auto"/>
        <w:ind w:left="28.95355224609375" w:right="1447.6678466796875" w:firstLine="2.783966064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Peasants and tribals took over the struggle which turned violent gradually.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Peasant Movement in Awadh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6900024414062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The peasants were led by Baba Ramchandra in Awadh against landlords and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0713500976562" w:line="240" w:lineRule="auto"/>
        <w:ind w:left="18.374328613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3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82.68005371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NATIONALISM IN INDIA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HISTORY| Study Notes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518310546875" w:line="240" w:lineRule="auto"/>
        <w:ind w:left="10.022277832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talukdars.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3573187</wp:posOffset>
            </wp:positionH>
            <wp:positionV relativeFrom="paragraph">
              <wp:posOffset>27940</wp:posOffset>
            </wp:positionV>
            <wp:extent cx="2386330" cy="1965325"/>
            <wp:effectExtent b="0" l="0" r="0" t="0"/>
            <wp:wrapSquare wrapText="left" distB="19050" distT="19050" distL="19050" distR="19050"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6330" cy="196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9077148437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In 1920, the Oudh Kisan Sabha was set up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707275390625" w:line="240" w:lineRule="auto"/>
        <w:ind w:left="26.44790649414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headed by Jawaharlal Nehru, Baba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707275390625" w:line="240" w:lineRule="auto"/>
        <w:ind w:left="28.953552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Ramchandra and a few others.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50732421875" w:line="240" w:lineRule="auto"/>
        <w:ind w:left="28.953552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Movement of Tribals in Andhra Pradesh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70751953125" w:line="282.6466369628906" w:lineRule="auto"/>
        <w:ind w:left="28.95355224609375" w:right="1574.57763671875" w:firstLine="2.783966064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Alluri Sitaram Raju led the guerrilla warfare in the Gudem Hills of Andhra  Pradesh.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3896</wp:posOffset>
            </wp:positionH>
            <wp:positionV relativeFrom="paragraph">
              <wp:posOffset>212090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3.43627929687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The rebels attacked police stations.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06518554687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Raju was captured and executed in 1924.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9071044921875" w:line="240" w:lineRule="auto"/>
        <w:ind w:left="15.31188964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Swaraj in the Plantations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06518554687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For the plantation workers, Swaraj means moving freely.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7069091796875" w:line="282.64512062072754" w:lineRule="auto"/>
        <w:ind w:left="10.579071044921875" w:right="887.52685546875" w:firstLine="21.158447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They protested against the Inland Emigration Act (1859) which prevented them from leaving the plantation without permission.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838745117187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Each group interpreted the term swaraj in their own ways.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10699462890625" w:line="240" w:lineRule="auto"/>
        <w:ind w:left="7.2383117675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Towards Civil Disobedience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0682373046875" w:line="282.6458930969238" w:lineRule="auto"/>
        <w:ind w:left="28.95355224609375" w:right="877.130126953125" w:firstLine="2.783966064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In February 1922, Mahatma Gandhi decided to withdraw the Non-Cooperation  Movement.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3.2379150390625" w:line="282.64543533325195" w:lineRule="auto"/>
        <w:ind w:left="12.806396484375" w:right="1381.88720703125" w:firstLine="18.931121826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Many leaders such as C. R. Das and Motilal Nehru formed the Swaraj Party  within the Congress to argue for a return to council politics.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.5586547851562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Younger leaders like Jawaharlal Nehru and Subhas Chandra Bose pressed for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0713500976562" w:line="240" w:lineRule="auto"/>
        <w:ind w:left="18.374328613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4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82.68005371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NATIONALISM IN INDIA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HISTORY| Study Notes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518310546875" w:line="240" w:lineRule="auto"/>
        <w:ind w:left="26.44790649414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more radical mass agitation and for full independence.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90771484375" w:line="240" w:lineRule="auto"/>
        <w:ind w:left="28.953552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Factors that shaped Indian politics towards the late 1920s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071289062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The Worldwide Economic Depression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907470703125" w:line="282.64575004577637" w:lineRule="auto"/>
        <w:ind w:left="10.579071044921875" w:right="1038.1591796875" w:firstLine="15.3120422363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→ Agricultural prices collapsed after 1930 as the demand for agricultural goods  fell and exports declined.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3.23852539062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Simon Commission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2129</wp:posOffset>
            </wp:positionH>
            <wp:positionV relativeFrom="paragraph">
              <wp:posOffset>212090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70849609375" w:line="282.8606414794922" w:lineRule="auto"/>
        <w:ind w:left="17.817535400390625" w:right="834.288330078125" w:firstLine="8.0735778808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→ It was constituted by the Tory government of Britain to look into the demands  of the nationalists and suggest changes in the constitutional structure of India. → The Commission arrived in India in 1928.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9886474609375" w:line="240" w:lineRule="auto"/>
        <w:ind w:left="25.89111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→ The Congress protested against this commission.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5067138671875" w:line="282.9326820373535" w:lineRule="auto"/>
        <w:ind w:left="16.703948974609375" w:right="1423.304443359375" w:firstLine="15.0335693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In December, 1929, under the presidency of Jawaharlal Nehru, the Lahore  session of Congress formalized the demand of “Purna Swaraj”.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5048828125" w:line="240" w:lineRule="auto"/>
        <w:ind w:left="7.2383117675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Salt March and the Civil Disobedience Movement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706909179687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Gandhiji chose salt as the medium that could unite the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4621753</wp:posOffset>
            </wp:positionH>
            <wp:positionV relativeFrom="paragraph">
              <wp:posOffset>-220471</wp:posOffset>
            </wp:positionV>
            <wp:extent cx="1514475" cy="1743075"/>
            <wp:effectExtent b="0" l="0" r="0" t="0"/>
            <wp:wrapSquare wrapText="left" distB="19050" distT="19050" distL="19050" distR="19050"/>
            <wp:docPr id="10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743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7066650390625" w:line="240" w:lineRule="auto"/>
        <w:ind w:left="26.44790649414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nation as it is consumed by all the sections of the society.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0712890625" w:line="240" w:lineRule="auto"/>
        <w:ind w:left="14.19830322265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Salt March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1069946289062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Salt or Dandi March began on March 12, 1930.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70697021484375" w:line="282.64543533325195" w:lineRule="auto"/>
        <w:ind w:left="15.3118896484375" w:right="1024.219970703125" w:firstLine="10.57922363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→ On 6th April 1930, Gandhiji reached Dandi, a village in Gujarat and broke the  Salt Law by boiling water and manufacturing salt.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388916015625" w:line="240" w:lineRule="auto"/>
        <w:ind w:left="25.89111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→ Thus, it began the Civil Disobedience Movement.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7069091796875" w:line="282.64543533325195" w:lineRule="auto"/>
        <w:ind w:left="26.447906494140625" w:right="1052.059326171875" w:firstLine="5.28961181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It was different from Non-Cooperation Movement as people were now asked  not only to refuse cooperation but also to break colonial laws.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.5586547851562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Boycott of foreign goods, non-payment of taxes, breaking forest laws were its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0713500976562" w:line="240" w:lineRule="auto"/>
        <w:ind w:left="18.374328613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5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82.68005371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NATIONALISM IN INDIA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HISTORY| Study Notes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518310546875" w:line="240" w:lineRule="auto"/>
        <w:ind w:left="26.44790649414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main features.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90771484375" w:line="563.5681343078613" w:lineRule="auto"/>
        <w:ind w:left="31.737518310546875" w:right="1586.0321044921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The British Government followed a policy of brutal repression. • British government arrested all the leaders including Gandhiji and Nehru. • Mahatma Gandhi called off the movement.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369384765625" w:line="240" w:lineRule="auto"/>
        <w:ind w:left="17.8175354003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Gandhi-Irwin Pact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10968</wp:posOffset>
            </wp:positionH>
            <wp:positionV relativeFrom="paragraph">
              <wp:posOffset>212090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1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071289062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On 5 March, 1931, Lord Irwin, the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3325082</wp:posOffset>
            </wp:positionH>
            <wp:positionV relativeFrom="paragraph">
              <wp:posOffset>-240791</wp:posOffset>
            </wp:positionV>
            <wp:extent cx="2736215" cy="1713230"/>
            <wp:effectExtent b="0" l="0" r="0" t="0"/>
            <wp:wrapSquare wrapText="left" distB="19050" distT="19050" distL="19050" distR="19050"/>
            <wp:docPr id="18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1713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3072509765625" w:line="240" w:lineRule="auto"/>
        <w:ind w:left="10.300750732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Viceroy, signed a pact with Gandhi.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06518554687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In December, 1931, Gandhiji went to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9068603515625" w:line="240" w:lineRule="auto"/>
        <w:ind w:left="28.953552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London for the Second Round Table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1070556640625" w:line="240" w:lineRule="auto"/>
        <w:ind w:left="18.6528015136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Conference but returned disappointed.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065185546875" w:line="282.6455783843994" w:lineRule="auto"/>
        <w:ind w:left="26.447906494140625" w:right="1203.59375" w:firstLine="5.28961181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Gandhiji relaunched the Civil Disobedience Movement but by 1934 it lost its  momentum.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3.2373046875" w:line="240" w:lineRule="auto"/>
        <w:ind w:left="24.777526855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How Participants saw the Movement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0712890625" w:line="240" w:lineRule="auto"/>
        <w:ind w:left="28.953552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Rich peasants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10699462890625" w:line="282.64543533325195" w:lineRule="auto"/>
        <w:ind w:left="28.95355224609375" w:right="1020.657958984375" w:firstLine="2.783966064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Rich peasant communities expected the revenue tax to be reduced, when the  British refused to do so, they did join the movement.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3828125" w:line="282.6458930969238" w:lineRule="auto"/>
        <w:ind w:left="26.447906494140625" w:right="1580.1873779296875" w:hanging="0.5567932128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→ They did not rejoin the movement as the movement was called without  revising the revenue rates.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3.2379150390625" w:line="240" w:lineRule="auto"/>
        <w:ind w:left="28.953552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Poor Peasants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471069335937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The poor peasants wanted rents of lands to be remitted.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38735961914062" w:line="240" w:lineRule="auto"/>
        <w:ind w:left="25.89111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→ The Congress was unwilling to support the “no rent” campaigns due to the fear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0713500976562" w:line="240" w:lineRule="auto"/>
        <w:ind w:left="18.374328613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6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82.68005371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NATIONALISM IN INDIA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HISTORY| Study Notes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518310546875" w:line="240" w:lineRule="auto"/>
        <w:ind w:left="17.8175354003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of upsetting the rich peasants and landlords.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90771484375" w:line="240" w:lineRule="auto"/>
        <w:ind w:left="28.953552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Business Classes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0712890625" w:line="279.19901847839355" w:lineRule="auto"/>
        <w:ind w:left="23.6639404296875" w:right="1440.706787109375" w:firstLine="8.0735778808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After the war, their huge profits were reduced, wanted protection against  import of foreign goods.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236083984375" w:line="282.7895164489746" w:lineRule="auto"/>
        <w:ind w:left="0" w:right="926.781005859375" w:firstLine="25.891113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→ The spread of militant activities, worries of prolonged business disruptions,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growing influences of socialism amongst the young Congress forced them not 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oin the movement.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22281</wp:posOffset>
            </wp:positionH>
            <wp:positionV relativeFrom="paragraph">
              <wp:posOffset>712216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13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672119140625" w:line="240" w:lineRule="auto"/>
        <w:ind w:left="13.9199829101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single"/>
          <w:vertAlign w:val="baseline"/>
          <w:rtl w:val="0"/>
        </w:rPr>
        <w:t xml:space="preserve">Women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9071044921875" w:line="282.64512062072754" w:lineRule="auto"/>
        <w:ind w:left="10.579071044921875" w:right="947.9443359375" w:firstLine="21.158447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• Women also participated in protest marches, manufactured salt, and picketed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foreign cloth and liquor shops.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384765625" w:line="282.9326820373535" w:lineRule="auto"/>
        <w:ind w:left="12.806396484375" w:right="1446.01318359375" w:firstLine="13.084716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→ Congress was reluctant to allow women to hold any position of authority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within the organization.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5048828125" w:line="240" w:lineRule="auto"/>
        <w:ind w:left="24.777526855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Limits of Civil Disobedience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7069091796875" w:line="282.64512062072754" w:lineRule="auto"/>
        <w:ind w:left="10.02227783203125" w:right="1177.178955078125" w:firstLine="21.715240478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• The Dalits or the Untouchables did not actively participate in the movement;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they demanded reservation of seats, separate electorates.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838745117187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• Dr B.R. Ambedkar, the leader of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2992978</wp:posOffset>
            </wp:positionH>
            <wp:positionV relativeFrom="paragraph">
              <wp:posOffset>-65404</wp:posOffset>
            </wp:positionV>
            <wp:extent cx="3114675" cy="1466850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466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9068603515625" w:line="240" w:lineRule="auto"/>
        <w:ind w:left="28.953552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Dalits, formed an association in 1930,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30694580078125" w:line="240" w:lineRule="auto"/>
        <w:ind w:left="17.8175354003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called the Depressed Classes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70697021484375" w:line="240" w:lineRule="auto"/>
        <w:ind w:left="10.300750732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Association.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074340820312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• He clashed with Gandhiji.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7069091796875" w:line="282.64543533325195" w:lineRule="auto"/>
        <w:ind w:left="23.6639404296875" w:right="686.0595703125" w:firstLine="8.0735778808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• Poona Pact between the Gandhiji and B.R. Ambedkar (1932) gave reserved seats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in Provincial and Central Councils but were voted by general electorate.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.5586547851562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• The leader of the Muslim League M. A. Jinnah wanted reserved seats for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0713500976562" w:line="240" w:lineRule="auto"/>
        <w:ind w:left="18.374328613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pgSz w:h="15840" w:w="12240" w:orient="portrait"/>
          <w:pgMar w:bottom="1032.4800109863281" w:top="782.80029296875" w:left="1434.9119567871094" w:right="709.200439453125" w:header="0" w:footer="720"/>
          <w:pgNumType w:start="1"/>
        </w:sect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7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199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Muslims in Central Assembly.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32.4800109863281" w:top="782.80029296875" w:left="1463.8655090332031" w:right="2491.8804931640625" w:header="0" w:footer="720"/>
          <w:cols w:equalWidth="0" w:num="2">
            <w:col w:space="0" w:w="4160"/>
            <w:col w:space="0" w:w="416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NATIONALISM IN INDIA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HISTORY| Study Notes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1.119384765625" w:line="240" w:lineRule="auto"/>
        <w:ind w:left="25.89111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→ Large sections of Muslims did not participate in the Civil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4530215</wp:posOffset>
            </wp:positionH>
            <wp:positionV relativeFrom="paragraph">
              <wp:posOffset>-136271</wp:posOffset>
            </wp:positionV>
            <wp:extent cx="1628775" cy="2809875"/>
            <wp:effectExtent b="0" l="0" r="0" t="0"/>
            <wp:wrapSquare wrapText="left" distB="19050" distT="19050" distL="19050" distR="1905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809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306640625" w:line="240" w:lineRule="auto"/>
        <w:ind w:left="18.6528015136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disobedience movement.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0712890625" w:line="240" w:lineRule="auto"/>
        <w:ind w:left="7.2383117675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Sense of Collective Belonging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5073242187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• The sense of collective belonging came partly through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107666015625" w:line="240" w:lineRule="auto"/>
        <w:ind w:left="18.0958557128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experience of united struggles.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08349609375" w:line="240" w:lineRule="auto"/>
        <w:ind w:left="31.737518310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• History and fiction, folklore and songs, popular prints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2129</wp:posOffset>
            </wp:positionH>
            <wp:positionV relativeFrom="paragraph">
              <wp:posOffset>-37846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7060546875" w:line="240" w:lineRule="auto"/>
        <w:ind w:left="16.70394897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symbols, all played a part in the making of nationalism.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9071044921875" w:line="282.64512062072754" w:lineRule="auto"/>
        <w:ind w:left="12.806396484375" w:right="1201.522216796875" w:firstLine="18.931121826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• By 1921, Gandhiji had designed the Swaraj flag. It was again a tricolour (red,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green and white) and had a spinning wheel in the centre.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958740234375" w:line="216.63572788238525" w:lineRule="auto"/>
        <w:ind w:left="18.37432861328125" w:right="729.476318359375" w:firstLine="16.71371459960937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</w:rPr>
        <w:drawing>
          <wp:inline distB="19050" distT="19050" distL="19050" distR="19050">
            <wp:extent cx="5589651" cy="447929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9651" cy="4479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8 </w:t>
      </w:r>
    </w:p>
    <w:sectPr>
      <w:type w:val="continuous"/>
      <w:pgSz w:h="15840" w:w="12240" w:orient="portrait"/>
      <w:pgMar w:bottom="1032.4800109863281" w:top="782.80029296875" w:left="1434.9119567871094" w:right="709.200439453125" w:header="0" w:footer="720"/>
      <w:cols w:equalWidth="0" w:num="1">
        <w:col w:space="0" w:w="10095.88760375976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3.png"/><Relationship Id="rId10" Type="http://schemas.openxmlformats.org/officeDocument/2006/relationships/image" Target="media/image9.png"/><Relationship Id="rId13" Type="http://schemas.openxmlformats.org/officeDocument/2006/relationships/image" Target="media/image16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9.png"/><Relationship Id="rId15" Type="http://schemas.openxmlformats.org/officeDocument/2006/relationships/image" Target="media/image1.png"/><Relationship Id="rId14" Type="http://schemas.openxmlformats.org/officeDocument/2006/relationships/image" Target="media/image1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4.png"/><Relationship Id="rId18" Type="http://schemas.openxmlformats.org/officeDocument/2006/relationships/image" Target="media/image2.png"/><Relationship Id="rId7" Type="http://schemas.openxmlformats.org/officeDocument/2006/relationships/image" Target="media/image10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