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30" w:rsidRDefault="00DF44A9" w:rsidP="00ED5A9B">
      <w:pPr>
        <w:pStyle w:val="Heading1"/>
        <w:spacing w:before="74"/>
        <w:ind w:left="0"/>
      </w:pPr>
      <w:r>
        <w:pict>
          <v:rect id="_x0000_s1038" style="position:absolute;margin-left:65.55pt;margin-top:21.85pt;width:303.7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68.55pt;margin-top:0;width:177.45pt;height:22.15pt;z-index:15730688;mso-position-horizontal-relative:page" fillcolor="#933634" stroked="f">
            <v:textbox inset="0,0,0,0">
              <w:txbxContent>
                <w:p w:rsidR="00D45930" w:rsidRDefault="00DF44A9">
                  <w:pPr>
                    <w:spacing w:before="98"/>
                    <w:ind w:left="124"/>
                  </w:pPr>
                  <w:r>
                    <w:rPr>
                      <w:color w:val="FFFFFF"/>
                    </w:rPr>
                    <w:t>|ECONOMICS|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Worksheet</w:t>
                  </w:r>
                </w:p>
              </w:txbxContent>
            </v:textbox>
            <w10:wrap anchorx="page"/>
          </v:shape>
        </w:pict>
      </w:r>
      <w:r>
        <w:rPr>
          <w:color w:val="76923B"/>
        </w:rPr>
        <w:t>[</w:t>
      </w:r>
      <w:r>
        <w:t>THE</w:t>
      </w:r>
      <w:r w:rsidR="00ED5A9B">
        <w:t xml:space="preserve"> POVERTY AS A CHALLENGE</w:t>
      </w:r>
      <w:r>
        <w:rPr>
          <w:color w:val="76923B"/>
        </w:rPr>
        <w:t>]</w:t>
      </w:r>
    </w:p>
    <w:p w:rsidR="00D45930" w:rsidRDefault="00D45930">
      <w:pPr>
        <w:pStyle w:val="BodyText"/>
        <w:spacing w:before="10"/>
        <w:rPr>
          <w:b/>
          <w:sz w:val="16"/>
        </w:rPr>
      </w:pPr>
    </w:p>
    <w:p w:rsidR="00D45930" w:rsidRDefault="00ED5A9B">
      <w:pPr>
        <w:spacing w:before="37"/>
        <w:ind w:left="140"/>
        <w:rPr>
          <w:sz w:val="32"/>
        </w:rPr>
      </w:pPr>
      <w:r>
        <w:rPr>
          <w:sz w:val="32"/>
        </w:rPr>
        <w:t>Chapter-3</w:t>
      </w:r>
    </w:p>
    <w:p w:rsidR="00D45930" w:rsidRDefault="00DF44A9">
      <w:pPr>
        <w:pStyle w:val="Title"/>
      </w:pPr>
      <w:r>
        <w:t>THE</w:t>
      </w:r>
      <w:r>
        <w:rPr>
          <w:spacing w:val="-7"/>
        </w:rPr>
        <w:t xml:space="preserve"> </w:t>
      </w:r>
      <w:r w:rsidR="00ED5A9B">
        <w:rPr>
          <w:spacing w:val="-7"/>
        </w:rPr>
        <w:t>POVERTY AS A CHALLENGE</w:t>
      </w:r>
    </w:p>
    <w:p w:rsidR="00D45930" w:rsidRPr="00ED5A9B" w:rsidRDefault="00ED5A9B" w:rsidP="00ED5A9B">
      <w:pPr>
        <w:pStyle w:val="ListParagraph"/>
        <w:numPr>
          <w:ilvl w:val="0"/>
          <w:numId w:val="3"/>
        </w:numPr>
        <w:spacing w:before="295"/>
        <w:rPr>
          <w:sz w:val="28"/>
        </w:rPr>
      </w:pPr>
      <w:r w:rsidRPr="00ED5A9B">
        <w:rPr>
          <w:color w:val="000000" w:themeColor="text1"/>
          <w:sz w:val="28"/>
        </w:rPr>
        <w:t>Describe current government strategy of poverty alleviation?</w:t>
      </w:r>
    </w:p>
    <w:p w:rsidR="00ED5A9B" w:rsidRPr="00ED5A9B" w:rsidRDefault="00ED5A9B" w:rsidP="00ED5A9B">
      <w:pPr>
        <w:pStyle w:val="ListParagraph"/>
        <w:numPr>
          <w:ilvl w:val="0"/>
          <w:numId w:val="3"/>
        </w:numPr>
        <w:spacing w:before="295"/>
        <w:rPr>
          <w:sz w:val="28"/>
        </w:rPr>
      </w:pPr>
      <w:r w:rsidRPr="00ED5A9B">
        <w:rPr>
          <w:color w:val="000000" w:themeColor="text1"/>
          <w:sz w:val="28"/>
        </w:rPr>
        <w:t>Answer the following questions briefly</w:t>
      </w:r>
    </w:p>
    <w:p w:rsidR="00ED5A9B" w:rsidRPr="00ED5A9B" w:rsidRDefault="00ED5A9B" w:rsidP="00ED5A9B">
      <w:pPr>
        <w:pStyle w:val="ListParagraph"/>
        <w:numPr>
          <w:ilvl w:val="0"/>
          <w:numId w:val="4"/>
        </w:numPr>
        <w:spacing w:before="295"/>
        <w:rPr>
          <w:sz w:val="28"/>
        </w:rPr>
      </w:pPr>
      <w:r w:rsidRPr="00ED5A9B">
        <w:rPr>
          <w:sz w:val="28"/>
        </w:rPr>
        <w:t>What do you understand by human poverty?</w:t>
      </w:r>
    </w:p>
    <w:p w:rsidR="00ED5A9B" w:rsidRPr="00ED5A9B" w:rsidRDefault="00ED5A9B" w:rsidP="00ED5A9B">
      <w:pPr>
        <w:pStyle w:val="ListParagraph"/>
        <w:numPr>
          <w:ilvl w:val="0"/>
          <w:numId w:val="4"/>
        </w:numPr>
        <w:spacing w:before="295"/>
        <w:rPr>
          <w:sz w:val="28"/>
        </w:rPr>
      </w:pPr>
      <w:r w:rsidRPr="00ED5A9B">
        <w:rPr>
          <w:sz w:val="28"/>
        </w:rPr>
        <w:t>Who are the poorest of the poor?</w:t>
      </w:r>
    </w:p>
    <w:p w:rsidR="00ED5A9B" w:rsidRPr="00ED5A9B" w:rsidRDefault="00ED5A9B" w:rsidP="00ED5A9B">
      <w:pPr>
        <w:pStyle w:val="ListParagraph"/>
        <w:numPr>
          <w:ilvl w:val="0"/>
          <w:numId w:val="4"/>
        </w:numPr>
        <w:spacing w:before="295"/>
        <w:rPr>
          <w:sz w:val="28"/>
        </w:rPr>
      </w:pPr>
      <w:r w:rsidRPr="00ED5A9B">
        <w:rPr>
          <w:sz w:val="28"/>
        </w:rPr>
        <w:t>What are the main features of the National Rural Employment Guarantee Act 2005?</w:t>
      </w:r>
    </w:p>
    <w:p w:rsidR="00D45930" w:rsidRDefault="00D45930">
      <w:pPr>
        <w:pStyle w:val="BodyText"/>
        <w:spacing w:before="1"/>
        <w:rPr>
          <w:b/>
          <w:sz w:val="21"/>
        </w:rPr>
      </w:pPr>
    </w:p>
    <w:p w:rsidR="00D45930" w:rsidRDefault="00D45930">
      <w:pPr>
        <w:pStyle w:val="BodyText"/>
        <w:rPr>
          <w:sz w:val="20"/>
        </w:rPr>
      </w:pPr>
      <w:bookmarkStart w:id="0" w:name="1._Choose_the_wrong_statement_about_Pala"/>
      <w:bookmarkStart w:id="1" w:name="16._How_does_the_small_farmer_arrange_ca"/>
      <w:bookmarkEnd w:id="0"/>
      <w:bookmarkEnd w:id="1"/>
    </w:p>
    <w:p w:rsidR="00D45930" w:rsidRDefault="00D45930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ED5A9B" w:rsidRDefault="00ED5A9B">
      <w:pPr>
        <w:pStyle w:val="BodyText"/>
        <w:rPr>
          <w:sz w:val="20"/>
        </w:rPr>
      </w:pPr>
    </w:p>
    <w:p w:rsidR="00D45930" w:rsidRDefault="00DF44A9">
      <w:pPr>
        <w:pStyle w:val="BodyText"/>
        <w:spacing w:before="10"/>
        <w:rPr>
          <w:sz w:val="28"/>
        </w:rPr>
      </w:pPr>
      <w:r>
        <w:pict>
          <v:shape id="_x0000_s1033" style="position:absolute;margin-left:70.6pt;margin-top:19.55pt;width:471.05pt;height:4.35pt;z-index:-15728128;mso-wrap-distance-left:0;mso-wrap-distance-right:0;mso-position-horizontal-relative:page" coordorigin="1412,391" coordsize="9421,87" o:spt="100" adj="0,,0" path="m10833,463r-9421,l1412,477r9421,l10833,463xm10833,391r-9421,l1412,448r9421,l10833,391xe" fillcolor="#612322" stroked="f">
            <v:stroke joinstyle="round"/>
            <v:formulas/>
            <v:path arrowok="t" o:connecttype="segments"/>
            <w10:wrap type="topAndBottom" anchorx="page"/>
          </v:shape>
        </w:pict>
      </w:r>
      <w:bookmarkStart w:id="2" w:name="_GoBack"/>
      <w:bookmarkEnd w:id="2"/>
    </w:p>
    <w:sectPr w:rsidR="00D45930">
      <w:footerReference w:type="default" r:id="rId8"/>
      <w:pgSz w:w="12240" w:h="15840"/>
      <w:pgMar w:top="720" w:right="1220" w:bottom="1240" w:left="1300" w:header="0" w:footer="1042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A9" w:rsidRDefault="00DF44A9">
      <w:r>
        <w:separator/>
      </w:r>
    </w:p>
  </w:endnote>
  <w:endnote w:type="continuationSeparator" w:id="0">
    <w:p w:rsidR="00DF44A9" w:rsidRDefault="00D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930" w:rsidRDefault="00DF44A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28.9pt;width:115.15pt;height:14.95pt;z-index:-15823360;mso-position-horizontal-relative:page;mso-position-vertical-relative:page" filled="f" stroked="f">
          <v:textbox inset="0,0,0,0">
            <w:txbxContent>
              <w:p w:rsidR="00D45930" w:rsidRDefault="00DF44A9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ODM</w:t>
                </w:r>
                <w:r>
                  <w:rPr>
                    <w:rFonts w:ascii="Cambria"/>
                    <w:spacing w:val="-5"/>
                  </w:rPr>
                  <w:t xml:space="preserve"> </w:t>
                </w:r>
                <w:r>
                  <w:rPr>
                    <w:rFonts w:ascii="Cambria"/>
                  </w:rPr>
                  <w:t>Educational</w:t>
                </w:r>
                <w:r>
                  <w:rPr>
                    <w:rFonts w:ascii="Cambria"/>
                    <w:spacing w:val="-9"/>
                  </w:rPr>
                  <w:t xml:space="preserve"> </w:t>
                </w:r>
                <w:r>
                  <w:rPr>
                    <w:rFonts w:ascii="Cambria"/>
                  </w:rPr>
                  <w:t>Group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8.25pt;margin-top:728.9pt;width:34.85pt;height:14.95pt;z-index:-15822848;mso-position-horizontal-relative:page;mso-position-vertical-relative:page" filled="f" stroked="f">
          <v:textbox inset="0,0,0,0">
            <w:txbxContent>
              <w:p w:rsidR="00D45930" w:rsidRDefault="00DF44A9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Page</w:t>
                </w:r>
                <w:r>
                  <w:rPr>
                    <w:rFonts w:ascii="Cambria"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ED5A9B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A9" w:rsidRDefault="00DF44A9">
      <w:r>
        <w:separator/>
      </w:r>
    </w:p>
  </w:footnote>
  <w:footnote w:type="continuationSeparator" w:id="0">
    <w:p w:rsidR="00DF44A9" w:rsidRDefault="00D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177E"/>
    <w:multiLevelType w:val="hybridMultilevel"/>
    <w:tmpl w:val="F1841012"/>
    <w:lvl w:ilvl="0" w:tplc="3724E47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848DE"/>
    <w:multiLevelType w:val="hybridMultilevel"/>
    <w:tmpl w:val="539E4A20"/>
    <w:lvl w:ilvl="0" w:tplc="16C62992">
      <w:start w:val="1"/>
      <w:numFmt w:val="decimal"/>
      <w:lvlText w:val="%1."/>
      <w:lvlJc w:val="left"/>
      <w:pPr>
        <w:ind w:left="861" w:hanging="361"/>
        <w:jc w:val="left"/>
      </w:pPr>
      <w:rPr>
        <w:rFonts w:ascii="Calibri" w:eastAsia="Calibri" w:hAnsi="Calibri" w:cs="Calibri" w:hint="default"/>
        <w:color w:val="212121"/>
        <w:spacing w:val="-2"/>
        <w:w w:val="100"/>
        <w:sz w:val="24"/>
        <w:szCs w:val="24"/>
        <w:lang w:val="en-US" w:eastAsia="en-US" w:bidi="ar-SA"/>
      </w:rPr>
    </w:lvl>
    <w:lvl w:ilvl="1" w:tplc="437EB8D0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77C07BA0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1562BCFE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1242E108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7680A92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39D2B9E4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01380906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ADE4A554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2">
    <w:nsid w:val="3A580B37"/>
    <w:multiLevelType w:val="hybridMultilevel"/>
    <w:tmpl w:val="C1128AB4"/>
    <w:lvl w:ilvl="0" w:tplc="BB2E5350">
      <w:start w:val="11"/>
      <w:numFmt w:val="decimal"/>
      <w:lvlText w:val="%1."/>
      <w:lvlJc w:val="left"/>
      <w:pPr>
        <w:ind w:left="861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8F761B18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A678CF96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6150B3C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FF226218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A800AAC6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1A7C61D8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F7A401D6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A68CB8E2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3">
    <w:nsid w:val="55305321"/>
    <w:multiLevelType w:val="hybridMultilevel"/>
    <w:tmpl w:val="3D4600AC"/>
    <w:lvl w:ilvl="0" w:tplc="385801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5930"/>
    <w:rsid w:val="00D45930"/>
    <w:rsid w:val="00DF44A9"/>
    <w:rsid w:val="00ED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"/>
      <w:ind w:left="23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9"/>
      <w:ind w:left="14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96"/>
      <w:ind w:left="86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5A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A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5A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A9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"/>
      <w:ind w:left="23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9"/>
      <w:ind w:left="14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96"/>
      <w:ind w:left="86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5A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A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5A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A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VILLAGE PALAMPUR</dc:title>
  <dc:creator>SWOYAN</dc:creator>
  <cp:lastModifiedBy>User</cp:lastModifiedBy>
  <cp:revision>2</cp:revision>
  <dcterms:created xsi:type="dcterms:W3CDTF">2021-10-06T13:51:00Z</dcterms:created>
  <dcterms:modified xsi:type="dcterms:W3CDTF">2021-11-10T03:27:00Z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