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9B" w:rsidRDefault="00BE7BCF" w:rsidP="00BE7BCF">
      <w:pPr>
        <w:jc w:val="center"/>
        <w:rPr>
          <w:lang w:val="en-US"/>
        </w:rPr>
      </w:pPr>
      <w:r>
        <w:rPr>
          <w:lang w:val="en-US"/>
        </w:rPr>
        <w:t>STD-IX</w:t>
      </w:r>
    </w:p>
    <w:p w:rsidR="00BE7BCF" w:rsidRDefault="00BE7BCF" w:rsidP="00BE7BCF">
      <w:pPr>
        <w:jc w:val="center"/>
        <w:rPr>
          <w:lang w:val="en-US"/>
        </w:rPr>
      </w:pPr>
      <w:r>
        <w:rPr>
          <w:lang w:val="en-US"/>
        </w:rPr>
        <w:t>ECONOMICS</w:t>
      </w:r>
    </w:p>
    <w:p w:rsidR="00AF55AF" w:rsidRDefault="00AF55AF" w:rsidP="00BE7BCF">
      <w:pPr>
        <w:jc w:val="center"/>
        <w:rPr>
          <w:lang w:val="en-US"/>
        </w:rPr>
      </w:pPr>
      <w:r>
        <w:rPr>
          <w:lang w:val="en-US"/>
        </w:rPr>
        <w:t>CHAPTER-2-PEOPLE AS RESOURCE</w:t>
      </w:r>
    </w:p>
    <w:tbl>
      <w:tblPr>
        <w:tblW w:w="0" w:type="auto"/>
        <w:tblInd w:w="13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8"/>
      </w:tblGrid>
      <w:tr w:rsidR="00AF55AF" w:rsidTr="00AF55AF">
        <w:trPr>
          <w:trHeight w:val="1382"/>
        </w:trPr>
        <w:tc>
          <w:tcPr>
            <w:tcW w:w="100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:rsidR="00AF55AF" w:rsidRDefault="00AF55AF" w:rsidP="00616434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line="271" w:lineRule="exact"/>
              <w:rPr>
                <w:sz w:val="24"/>
              </w:rPr>
            </w:pPr>
            <w:r>
              <w:rPr>
                <w:color w:val="1F1F1F"/>
                <w:sz w:val="24"/>
              </w:rPr>
              <w:t>Which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of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following</w:t>
            </w:r>
            <w:r>
              <w:rPr>
                <w:color w:val="1F1F1F"/>
                <w:spacing w:val="-8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is</w:t>
            </w:r>
            <w:r>
              <w:rPr>
                <w:color w:val="1F1F1F"/>
                <w:spacing w:val="-1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included</w:t>
            </w:r>
            <w:r>
              <w:rPr>
                <w:color w:val="1F1F1F"/>
                <w:spacing w:val="-8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in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secondary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sector?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1"/>
              </w:numPr>
              <w:tabs>
                <w:tab w:val="left" w:pos="1455"/>
              </w:tabs>
              <w:spacing w:before="2" w:line="275" w:lineRule="exact"/>
              <w:ind w:hanging="366"/>
              <w:rPr>
                <w:sz w:val="24"/>
              </w:rPr>
            </w:pPr>
            <w:r>
              <w:rPr>
                <w:color w:val="1F1F1F"/>
                <w:sz w:val="24"/>
              </w:rPr>
              <w:t>Poultry</w:t>
            </w:r>
            <w:r>
              <w:rPr>
                <w:color w:val="1F1F1F"/>
                <w:spacing w:val="-10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farming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1"/>
              </w:numPr>
              <w:tabs>
                <w:tab w:val="left" w:pos="1455"/>
              </w:tabs>
              <w:spacing w:line="271" w:lineRule="exact"/>
              <w:ind w:hanging="366"/>
              <w:rPr>
                <w:sz w:val="24"/>
              </w:rPr>
            </w:pPr>
            <w:r>
              <w:rPr>
                <w:color w:val="1F1F1F"/>
                <w:sz w:val="24"/>
              </w:rPr>
              <w:t>Manufacturing</w:t>
            </w:r>
            <w:bookmarkStart w:id="0" w:name="_GoBack"/>
            <w:bookmarkEnd w:id="0"/>
          </w:p>
          <w:p w:rsidR="00AF55AF" w:rsidRDefault="00AF55AF" w:rsidP="00616434">
            <w:pPr>
              <w:pStyle w:val="TableParagraph"/>
              <w:numPr>
                <w:ilvl w:val="1"/>
                <w:numId w:val="1"/>
              </w:numPr>
              <w:tabs>
                <w:tab w:val="left" w:pos="1455"/>
              </w:tabs>
              <w:spacing w:line="269" w:lineRule="exact"/>
              <w:ind w:hanging="366"/>
              <w:rPr>
                <w:sz w:val="24"/>
              </w:rPr>
            </w:pPr>
            <w:r>
              <w:rPr>
                <w:color w:val="1F1F1F"/>
                <w:sz w:val="24"/>
              </w:rPr>
              <w:t>Transport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1"/>
              </w:numPr>
              <w:tabs>
                <w:tab w:val="left" w:pos="1455"/>
              </w:tabs>
              <w:spacing w:line="273" w:lineRule="exact"/>
              <w:ind w:hanging="366"/>
              <w:rPr>
                <w:sz w:val="24"/>
              </w:rPr>
            </w:pPr>
            <w:r>
              <w:rPr>
                <w:color w:val="1F1F1F"/>
                <w:sz w:val="24"/>
              </w:rPr>
              <w:t>Quarrying</w:t>
            </w:r>
          </w:p>
        </w:tc>
      </w:tr>
      <w:tr w:rsidR="00AF55AF" w:rsidTr="00AF55AF">
        <w:trPr>
          <w:trHeight w:val="1377"/>
        </w:trPr>
        <w:tc>
          <w:tcPr>
            <w:tcW w:w="100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:rsidR="00AF55AF" w:rsidRDefault="00AF55AF" w:rsidP="00616434">
            <w:pPr>
              <w:pStyle w:val="TableParagraph"/>
              <w:numPr>
                <w:ilvl w:val="0"/>
                <w:numId w:val="2"/>
              </w:numPr>
              <w:tabs>
                <w:tab w:val="left" w:pos="735"/>
              </w:tabs>
              <w:spacing w:line="237" w:lineRule="exac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most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labour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absorbing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Economy?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2"/>
              </w:numPr>
              <w:tabs>
                <w:tab w:val="left" w:pos="1455"/>
              </w:tabs>
              <w:spacing w:line="25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2"/>
              </w:numPr>
              <w:tabs>
                <w:tab w:val="left" w:pos="1455"/>
              </w:tabs>
              <w:spacing w:line="25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Tertiary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2"/>
              </w:numPr>
              <w:tabs>
                <w:tab w:val="left" w:pos="1455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Secondary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2"/>
              </w:numPr>
              <w:tabs>
                <w:tab w:val="left" w:pos="1455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</w:p>
        </w:tc>
      </w:tr>
      <w:tr w:rsidR="00AF55AF" w:rsidTr="00AF55AF">
        <w:trPr>
          <w:trHeight w:val="1881"/>
        </w:trPr>
        <w:tc>
          <w:tcPr>
            <w:tcW w:w="100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:rsidR="00AF55AF" w:rsidRDefault="00AF55AF" w:rsidP="00616434">
            <w:pPr>
              <w:pStyle w:val="TableParagraph"/>
              <w:numPr>
                <w:ilvl w:val="0"/>
                <w:numId w:val="3"/>
              </w:numPr>
              <w:tabs>
                <w:tab w:val="left" w:pos="735"/>
              </w:tabs>
              <w:spacing w:line="235" w:lineRule="auto"/>
              <w:ind w:right="820"/>
              <w:rPr>
                <w:sz w:val="24"/>
              </w:rPr>
            </w:pPr>
            <w:r>
              <w:rPr>
                <w:spacing w:val="-4"/>
                <w:sz w:val="24"/>
              </w:rPr>
              <w:t>Which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one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following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is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considered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important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create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“Virtuous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Cycle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‘by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the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parents?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3"/>
              </w:numPr>
              <w:tabs>
                <w:tab w:val="left" w:pos="1455"/>
              </w:tabs>
              <w:spacing w:line="261" w:lineRule="exact"/>
              <w:ind w:hanging="366"/>
              <w:rPr>
                <w:sz w:val="24"/>
              </w:rPr>
            </w:pPr>
            <w:r>
              <w:rPr>
                <w:spacing w:val="-5"/>
                <w:sz w:val="24"/>
              </w:rPr>
              <w:t>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send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their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children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school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3"/>
              </w:numPr>
              <w:tabs>
                <w:tab w:val="left" w:pos="1455"/>
              </w:tabs>
              <w:spacing w:line="259" w:lineRule="exact"/>
              <w:ind w:hanging="366"/>
              <w:rPr>
                <w:sz w:val="24"/>
              </w:rPr>
            </w:pPr>
            <w:r>
              <w:rPr>
                <w:spacing w:val="-4"/>
                <w:sz w:val="24"/>
              </w:rPr>
              <w:t>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provide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good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food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their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children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3"/>
              </w:numPr>
              <w:tabs>
                <w:tab w:val="left" w:pos="1455"/>
              </w:tabs>
              <w:spacing w:line="262" w:lineRule="exact"/>
              <w:ind w:hanging="366"/>
              <w:rPr>
                <w:sz w:val="24"/>
              </w:rPr>
            </w:pPr>
            <w:r>
              <w:rPr>
                <w:spacing w:val="-4"/>
                <w:sz w:val="24"/>
              </w:rPr>
              <w:t>To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join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their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children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in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corporate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schools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3"/>
              </w:numPr>
              <w:tabs>
                <w:tab w:val="left" w:pos="1455"/>
              </w:tabs>
              <w:spacing w:line="270" w:lineRule="exact"/>
              <w:ind w:hanging="366"/>
              <w:rPr>
                <w:sz w:val="24"/>
              </w:rPr>
            </w:pPr>
            <w:r>
              <w:rPr>
                <w:spacing w:val="-4"/>
                <w:sz w:val="24"/>
              </w:rPr>
              <w:t>To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take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their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children’s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health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education.</w:t>
            </w:r>
          </w:p>
        </w:tc>
      </w:tr>
      <w:tr w:rsidR="00AF55AF" w:rsidTr="00AF55AF">
        <w:trPr>
          <w:trHeight w:val="1266"/>
        </w:trPr>
        <w:tc>
          <w:tcPr>
            <w:tcW w:w="100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:rsidR="00AF55AF" w:rsidRDefault="00AF55AF" w:rsidP="00616434">
            <w:pPr>
              <w:pStyle w:val="TableParagraph"/>
              <w:numPr>
                <w:ilvl w:val="0"/>
                <w:numId w:val="4"/>
              </w:numPr>
              <w:tabs>
                <w:tab w:val="left" w:pos="735"/>
              </w:tabs>
              <w:spacing w:line="205" w:lineRule="exact"/>
              <w:rPr>
                <w:sz w:val="24"/>
              </w:rPr>
            </w:pPr>
            <w:r>
              <w:rPr>
                <w:sz w:val="24"/>
              </w:rPr>
              <w:t>Investment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through.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4"/>
              </w:numPr>
              <w:tabs>
                <w:tab w:val="left" w:pos="1455"/>
              </w:tabs>
              <w:spacing w:line="23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Education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4"/>
              </w:numPr>
              <w:tabs>
                <w:tab w:val="left" w:pos="1455"/>
              </w:tabs>
              <w:spacing w:line="23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Training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4"/>
              </w:numPr>
              <w:tabs>
                <w:tab w:val="left" w:pos="1455"/>
              </w:tabs>
              <w:spacing w:line="24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Medical care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4"/>
              </w:numPr>
              <w:tabs>
                <w:tab w:val="left" w:pos="1455"/>
              </w:tabs>
              <w:spacing w:line="26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All the three</w:t>
            </w:r>
          </w:p>
        </w:tc>
      </w:tr>
      <w:tr w:rsidR="00AF55AF" w:rsidTr="00AF55AF">
        <w:trPr>
          <w:trHeight w:val="1377"/>
        </w:trPr>
        <w:tc>
          <w:tcPr>
            <w:tcW w:w="100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:rsidR="00AF55AF" w:rsidRDefault="00AF55AF" w:rsidP="00616434">
            <w:pPr>
              <w:pStyle w:val="TableParagraph"/>
              <w:numPr>
                <w:ilvl w:val="0"/>
                <w:numId w:val="5"/>
              </w:numPr>
              <w:tabs>
                <w:tab w:val="left" w:pos="735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literacy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females?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5"/>
              </w:numPr>
              <w:tabs>
                <w:tab w:val="left" w:pos="1455"/>
              </w:tabs>
              <w:spacing w:line="274" w:lineRule="exact"/>
              <w:ind w:hanging="366"/>
              <w:rPr>
                <w:sz w:val="24"/>
              </w:rPr>
            </w:pPr>
            <w:r>
              <w:rPr>
                <w:sz w:val="24"/>
              </w:rPr>
              <w:t>Lack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5"/>
              </w:numPr>
              <w:tabs>
                <w:tab w:val="left" w:pos="1455"/>
              </w:tabs>
              <w:spacing w:line="274" w:lineRule="exact"/>
              <w:ind w:hanging="366"/>
              <w:rPr>
                <w:sz w:val="24"/>
              </w:rPr>
            </w:pPr>
            <w:r>
              <w:rPr>
                <w:sz w:val="24"/>
              </w:rPr>
              <w:t>Lack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transport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5"/>
              </w:numPr>
              <w:tabs>
                <w:tab w:val="left" w:pos="1455"/>
              </w:tabs>
              <w:spacing w:line="269" w:lineRule="exact"/>
              <w:ind w:hanging="366"/>
              <w:rPr>
                <w:sz w:val="24"/>
              </w:rPr>
            </w:pPr>
            <w:r>
              <w:rPr>
                <w:sz w:val="24"/>
              </w:rPr>
              <w:t>Lack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infrastructure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5"/>
              </w:numPr>
              <w:tabs>
                <w:tab w:val="left" w:pos="1455"/>
              </w:tabs>
              <w:spacing w:line="270" w:lineRule="exact"/>
              <w:ind w:hanging="366"/>
              <w:rPr>
                <w:sz w:val="24"/>
              </w:rPr>
            </w:pPr>
            <w:r>
              <w:rPr>
                <w:sz w:val="24"/>
              </w:rPr>
              <w:t>Lack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</w:p>
        </w:tc>
      </w:tr>
      <w:tr w:rsidR="00AF55AF" w:rsidTr="00AF55AF">
        <w:trPr>
          <w:trHeight w:val="1382"/>
        </w:trPr>
        <w:tc>
          <w:tcPr>
            <w:tcW w:w="100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:rsidR="00AF55AF" w:rsidRDefault="00AF55AF" w:rsidP="00616434">
            <w:pPr>
              <w:pStyle w:val="TableParagraph"/>
              <w:numPr>
                <w:ilvl w:val="0"/>
                <w:numId w:val="6"/>
              </w:numPr>
              <w:tabs>
                <w:tab w:val="left" w:pos="735"/>
                <w:tab w:val="left" w:leader="hyphen" w:pos="5617"/>
              </w:tabs>
              <w:spacing w:line="242" w:lineRule="exact"/>
              <w:rPr>
                <w:sz w:val="24"/>
              </w:rPr>
            </w:pPr>
            <w:r>
              <w:rPr>
                <w:sz w:val="24"/>
              </w:rPr>
              <w:t>Domestic 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housewife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z w:val="24"/>
              </w:rPr>
              <w:t>Activity.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6"/>
              </w:numPr>
              <w:tabs>
                <w:tab w:val="left" w:pos="1455"/>
              </w:tabs>
              <w:spacing w:line="25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Economic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6"/>
              </w:numPr>
              <w:tabs>
                <w:tab w:val="left" w:pos="1455"/>
              </w:tabs>
              <w:spacing w:line="25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Non-Economic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6"/>
              </w:numPr>
              <w:tabs>
                <w:tab w:val="left" w:pos="1455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Both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6"/>
              </w:numPr>
              <w:tabs>
                <w:tab w:val="left" w:pos="1455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</w:p>
        </w:tc>
      </w:tr>
      <w:tr w:rsidR="00AF55AF" w:rsidTr="00AF55AF">
        <w:trPr>
          <w:trHeight w:val="1377"/>
        </w:trPr>
        <w:tc>
          <w:tcPr>
            <w:tcW w:w="100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:rsidR="00AF55AF" w:rsidRDefault="00AF55AF" w:rsidP="00616434">
            <w:pPr>
              <w:pStyle w:val="TableParagraph"/>
              <w:numPr>
                <w:ilvl w:val="0"/>
                <w:numId w:val="7"/>
              </w:numPr>
              <w:tabs>
                <w:tab w:val="left" w:pos="735"/>
              </w:tabs>
              <w:spacing w:line="237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tertiary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as---------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7"/>
              </w:numPr>
              <w:tabs>
                <w:tab w:val="left" w:pos="1455"/>
              </w:tabs>
              <w:spacing w:line="25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7"/>
              </w:numPr>
              <w:tabs>
                <w:tab w:val="left" w:pos="1455"/>
              </w:tabs>
              <w:spacing w:line="25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7"/>
              </w:numPr>
              <w:tabs>
                <w:tab w:val="left" w:pos="1455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Manufacturing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7"/>
              </w:numPr>
              <w:tabs>
                <w:tab w:val="left" w:pos="1455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</w:p>
        </w:tc>
      </w:tr>
      <w:tr w:rsidR="00AF55AF" w:rsidTr="00AF55AF">
        <w:trPr>
          <w:trHeight w:val="1382"/>
        </w:trPr>
        <w:tc>
          <w:tcPr>
            <w:tcW w:w="100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:rsidR="00AF55AF" w:rsidRDefault="00AF55AF" w:rsidP="00616434">
            <w:pPr>
              <w:pStyle w:val="TableParagraph"/>
              <w:numPr>
                <w:ilvl w:val="0"/>
                <w:numId w:val="8"/>
              </w:numPr>
              <w:tabs>
                <w:tab w:val="left" w:pos="735"/>
              </w:tabs>
              <w:spacing w:line="239" w:lineRule="exact"/>
              <w:rPr>
                <w:sz w:val="24"/>
              </w:rPr>
            </w:pPr>
            <w:r>
              <w:rPr>
                <w:color w:val="1F1F1F"/>
                <w:sz w:val="24"/>
              </w:rPr>
              <w:t>On which</w:t>
            </w:r>
            <w:r>
              <w:rPr>
                <w:color w:val="1F1F1F"/>
                <w:spacing w:val="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of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following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aspects,</w:t>
            </w:r>
            <w:r>
              <w:rPr>
                <w:color w:val="1F1F1F"/>
                <w:spacing w:val="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quality</w:t>
            </w:r>
            <w:r>
              <w:rPr>
                <w:color w:val="1F1F1F"/>
                <w:spacing w:val="-9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of population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does</w:t>
            </w:r>
            <w:r>
              <w:rPr>
                <w:color w:val="1F1F1F"/>
                <w:spacing w:val="-1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not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depend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on?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8"/>
              </w:numPr>
              <w:tabs>
                <w:tab w:val="left" w:pos="1455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Literacy Rate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8"/>
              </w:numPr>
              <w:tabs>
                <w:tab w:val="left" w:pos="1455"/>
              </w:tabs>
              <w:spacing w:line="25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 person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8"/>
              </w:numPr>
              <w:tabs>
                <w:tab w:val="left" w:pos="1455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Skill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8"/>
              </w:numPr>
              <w:tabs>
                <w:tab w:val="left" w:pos="1455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Birth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person</w:t>
            </w:r>
          </w:p>
        </w:tc>
      </w:tr>
    </w:tbl>
    <w:p w:rsidR="00AF55AF" w:rsidRDefault="00AF55AF" w:rsidP="00AF55AF">
      <w:pPr>
        <w:rPr>
          <w:sz w:val="24"/>
        </w:rPr>
        <w:sectPr w:rsidR="00AF55AF">
          <w:pgSz w:w="12240" w:h="15840"/>
          <w:pgMar w:top="1000" w:right="560" w:bottom="1060" w:left="1320" w:header="720" w:footer="875" w:gutter="0"/>
          <w:pgNumType w:start="1"/>
          <w:cols w:space="720"/>
        </w:sectPr>
      </w:pPr>
    </w:p>
    <w:tbl>
      <w:tblPr>
        <w:tblW w:w="0" w:type="auto"/>
        <w:tblInd w:w="13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8"/>
      </w:tblGrid>
      <w:tr w:rsidR="00AF55AF" w:rsidTr="00AF55AF">
        <w:trPr>
          <w:trHeight w:val="1531"/>
        </w:trPr>
        <w:tc>
          <w:tcPr>
            <w:tcW w:w="100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:rsidR="00AF55AF" w:rsidRDefault="00AF55AF" w:rsidP="00616434">
            <w:pPr>
              <w:pStyle w:val="TableParagraph"/>
              <w:numPr>
                <w:ilvl w:val="0"/>
                <w:numId w:val="9"/>
              </w:numPr>
              <w:tabs>
                <w:tab w:val="left" w:pos="735"/>
              </w:tabs>
              <w:spacing w:line="223" w:lineRule="auto"/>
              <w:ind w:right="321"/>
              <w:rPr>
                <w:sz w:val="24"/>
              </w:rPr>
            </w:pPr>
            <w:r>
              <w:rPr>
                <w:color w:val="1F1F1F"/>
                <w:sz w:val="24"/>
              </w:rPr>
              <w:lastRenderedPageBreak/>
              <w:t>The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excess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population</w:t>
            </w:r>
            <w:r>
              <w:rPr>
                <w:color w:val="1F1F1F"/>
                <w:spacing w:val="-9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is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considered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as</w:t>
            </w:r>
            <w:r>
              <w:rPr>
                <w:color w:val="1F1F1F"/>
                <w:spacing w:val="-1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liability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for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economy, but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they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can</w:t>
            </w:r>
            <w:r>
              <w:rPr>
                <w:color w:val="1F1F1F"/>
                <w:spacing w:val="-1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become</w:t>
            </w:r>
            <w:r>
              <w:rPr>
                <w:color w:val="1F1F1F"/>
                <w:spacing w:val="-64"/>
                <w:sz w:val="24"/>
              </w:rPr>
              <w:t xml:space="preserve"> </w:t>
            </w:r>
            <w:r>
              <w:rPr>
                <w:color w:val="1F1F1F"/>
                <w:spacing w:val="-1"/>
                <w:sz w:val="24"/>
              </w:rPr>
              <w:t>human</w:t>
            </w:r>
            <w:r>
              <w:rPr>
                <w:color w:val="1F1F1F"/>
                <w:spacing w:val="1"/>
                <w:sz w:val="24"/>
              </w:rPr>
              <w:t xml:space="preserve"> </w:t>
            </w:r>
            <w:r>
              <w:rPr>
                <w:color w:val="1F1F1F"/>
                <w:spacing w:val="-1"/>
                <w:sz w:val="24"/>
              </w:rPr>
              <w:t>capital,</w:t>
            </w:r>
            <w:r>
              <w:rPr>
                <w:color w:val="1F1F1F"/>
                <w:spacing w:val="-8"/>
                <w:sz w:val="24"/>
              </w:rPr>
              <w:t xml:space="preserve"> </w:t>
            </w:r>
            <w:r>
              <w:rPr>
                <w:color w:val="1F1F1F"/>
                <w:spacing w:val="-1"/>
                <w:sz w:val="24"/>
              </w:rPr>
              <w:t>if</w:t>
            </w:r>
            <w:r>
              <w:rPr>
                <w:color w:val="1F1F1F"/>
                <w:spacing w:val="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there</w:t>
            </w:r>
            <w:r>
              <w:rPr>
                <w:color w:val="1F1F1F"/>
                <w:spacing w:val="-8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is</w:t>
            </w:r>
            <w:r>
              <w:rPr>
                <w:color w:val="1F1F1F"/>
                <w:spacing w:val="-10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investment</w:t>
            </w:r>
            <w:r>
              <w:rPr>
                <w:color w:val="1F1F1F"/>
                <w:spacing w:val="1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made in the</w:t>
            </w:r>
            <w:r>
              <w:rPr>
                <w:color w:val="1F1F1F"/>
                <w:spacing w:val="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form</w:t>
            </w:r>
            <w:r>
              <w:rPr>
                <w:color w:val="1F1F1F"/>
                <w:spacing w:val="-1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of: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9"/>
              </w:numPr>
              <w:tabs>
                <w:tab w:val="left" w:pos="1455"/>
              </w:tabs>
              <w:spacing w:line="237" w:lineRule="exact"/>
              <w:ind w:hanging="361"/>
              <w:rPr>
                <w:sz w:val="24"/>
              </w:rPr>
            </w:pPr>
            <w:r>
              <w:rPr>
                <w:color w:val="1F1F1F"/>
                <w:sz w:val="24"/>
              </w:rPr>
              <w:t>Education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Health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9"/>
              </w:numPr>
              <w:tabs>
                <w:tab w:val="left" w:pos="1455"/>
              </w:tabs>
              <w:spacing w:line="254" w:lineRule="exact"/>
              <w:ind w:hanging="361"/>
              <w:rPr>
                <w:sz w:val="24"/>
              </w:rPr>
            </w:pPr>
            <w:r>
              <w:rPr>
                <w:color w:val="1F1F1F"/>
                <w:sz w:val="24"/>
              </w:rPr>
              <w:t>Hospitals</w:t>
            </w:r>
            <w:r>
              <w:rPr>
                <w:color w:val="1F1F1F"/>
                <w:spacing w:val="-10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schools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9"/>
              </w:numPr>
              <w:tabs>
                <w:tab w:val="left" w:pos="1455"/>
              </w:tabs>
              <w:spacing w:line="250" w:lineRule="exact"/>
              <w:ind w:hanging="361"/>
              <w:rPr>
                <w:sz w:val="24"/>
              </w:rPr>
            </w:pPr>
            <w:r>
              <w:rPr>
                <w:color w:val="1F1F1F"/>
                <w:sz w:val="24"/>
              </w:rPr>
              <w:t>Education,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training and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medical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care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9"/>
              </w:numPr>
              <w:tabs>
                <w:tab w:val="left" w:pos="1455"/>
              </w:tabs>
              <w:spacing w:line="252" w:lineRule="exact"/>
              <w:ind w:hanging="361"/>
              <w:rPr>
                <w:sz w:val="24"/>
              </w:rPr>
            </w:pPr>
            <w:r>
              <w:rPr>
                <w:color w:val="1F1F1F"/>
                <w:sz w:val="24"/>
              </w:rPr>
              <w:t>None</w:t>
            </w:r>
            <w:r>
              <w:rPr>
                <w:color w:val="1F1F1F"/>
                <w:spacing w:val="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of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the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above.</w:t>
            </w:r>
          </w:p>
        </w:tc>
      </w:tr>
      <w:tr w:rsidR="00AF55AF" w:rsidTr="00AF55AF">
        <w:trPr>
          <w:trHeight w:val="1944"/>
        </w:trPr>
        <w:tc>
          <w:tcPr>
            <w:tcW w:w="100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F55AF" w:rsidRDefault="00AF55AF">
            <w:pPr>
              <w:pStyle w:val="TableParagraph"/>
              <w:spacing w:before="2"/>
              <w:ind w:left="0" w:firstLine="0"/>
              <w:rPr>
                <w:rFonts w:ascii="Times New Roman"/>
                <w:b/>
                <w:sz w:val="24"/>
              </w:rPr>
            </w:pPr>
          </w:p>
          <w:p w:rsidR="00AF55AF" w:rsidRDefault="00AF55AF" w:rsidP="00616434">
            <w:pPr>
              <w:pStyle w:val="TableParagraph"/>
              <w:numPr>
                <w:ilvl w:val="0"/>
                <w:numId w:val="10"/>
              </w:numPr>
              <w:tabs>
                <w:tab w:val="left" w:pos="802"/>
              </w:tabs>
              <w:rPr>
                <w:sz w:val="24"/>
              </w:rPr>
            </w:pPr>
            <w:r>
              <w:rPr>
                <w:color w:val="1F1F1F"/>
                <w:spacing w:val="-1"/>
                <w:sz w:val="24"/>
              </w:rPr>
              <w:t>Human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pacing w:val="-1"/>
                <w:sz w:val="24"/>
              </w:rPr>
              <w:t>resource</w:t>
            </w:r>
            <w:r>
              <w:rPr>
                <w:color w:val="1F1F1F"/>
                <w:spacing w:val="-11"/>
                <w:sz w:val="24"/>
              </w:rPr>
              <w:t xml:space="preserve"> </w:t>
            </w:r>
            <w:r>
              <w:rPr>
                <w:color w:val="1F1F1F"/>
                <w:spacing w:val="-1"/>
                <w:sz w:val="24"/>
              </w:rPr>
              <w:t>is</w:t>
            </w:r>
            <w:r>
              <w:rPr>
                <w:color w:val="1F1F1F"/>
                <w:spacing w:val="-9"/>
                <w:sz w:val="24"/>
              </w:rPr>
              <w:t xml:space="preserve"> </w:t>
            </w:r>
            <w:r>
              <w:rPr>
                <w:color w:val="1F1F1F"/>
                <w:spacing w:val="-1"/>
                <w:sz w:val="24"/>
              </w:rPr>
              <w:t>different</w:t>
            </w:r>
            <w:r>
              <w:rPr>
                <w:color w:val="1F1F1F"/>
                <w:spacing w:val="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from</w:t>
            </w:r>
            <w:r>
              <w:rPr>
                <w:color w:val="1F1F1F"/>
                <w:spacing w:val="-2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other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resources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like</w:t>
            </w:r>
            <w:r>
              <w:rPr>
                <w:color w:val="1F1F1F"/>
                <w:spacing w:val="-1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land,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physical</w:t>
            </w:r>
            <w:r>
              <w:rPr>
                <w:color w:val="1F1F1F"/>
                <w:spacing w:val="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capital?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10"/>
              </w:numPr>
              <w:tabs>
                <w:tab w:val="left" w:pos="1455"/>
              </w:tabs>
              <w:spacing w:before="3"/>
              <w:ind w:hanging="366"/>
              <w:rPr>
                <w:sz w:val="24"/>
              </w:rPr>
            </w:pPr>
            <w:r>
              <w:rPr>
                <w:color w:val="1F1F1F"/>
                <w:sz w:val="24"/>
              </w:rPr>
              <w:t>Human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resources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are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considered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as</w:t>
            </w:r>
            <w:r>
              <w:rPr>
                <w:color w:val="1F1F1F"/>
                <w:spacing w:val="-1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liability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rather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than</w:t>
            </w:r>
            <w:r>
              <w:rPr>
                <w:color w:val="1F1F1F"/>
                <w:spacing w:val="-9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assets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10"/>
              </w:numPr>
              <w:tabs>
                <w:tab w:val="left" w:pos="1455"/>
              </w:tabs>
              <w:spacing w:before="2"/>
              <w:ind w:hanging="366"/>
              <w:rPr>
                <w:sz w:val="24"/>
              </w:rPr>
            </w:pPr>
            <w:r>
              <w:rPr>
                <w:color w:val="1F1F1F"/>
                <w:sz w:val="24"/>
              </w:rPr>
              <w:t>Developed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countries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invest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heavily</w:t>
            </w:r>
            <w:r>
              <w:rPr>
                <w:color w:val="1F1F1F"/>
                <w:spacing w:val="-1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on</w:t>
            </w:r>
            <w:r>
              <w:rPr>
                <w:color w:val="1F1F1F"/>
                <w:spacing w:val="-1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human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resources.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10"/>
              </w:numPr>
              <w:tabs>
                <w:tab w:val="left" w:pos="1455"/>
              </w:tabs>
              <w:spacing w:before="3"/>
              <w:ind w:right="700" w:hanging="360"/>
              <w:rPr>
                <w:sz w:val="24"/>
              </w:rPr>
            </w:pPr>
            <w:r>
              <w:rPr>
                <w:color w:val="1F1F1F"/>
                <w:sz w:val="24"/>
              </w:rPr>
              <w:t>Human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resource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can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make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use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of</w:t>
            </w:r>
            <w:r>
              <w:rPr>
                <w:color w:val="1F1F1F"/>
                <w:spacing w:val="-1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physical</w:t>
            </w:r>
            <w:r>
              <w:rPr>
                <w:color w:val="1F1F1F"/>
                <w:spacing w:val="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capital.</w:t>
            </w:r>
            <w:r>
              <w:rPr>
                <w:color w:val="1F1F1F"/>
                <w:spacing w:val="-1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Land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</w:t>
            </w:r>
            <w:r>
              <w:rPr>
                <w:color w:val="1F1F1F"/>
                <w:spacing w:val="-1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capital</w:t>
            </w:r>
            <w:r>
              <w:rPr>
                <w:color w:val="1F1F1F"/>
                <w:spacing w:val="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cannot</w:t>
            </w:r>
            <w:r>
              <w:rPr>
                <w:color w:val="1F1F1F"/>
                <w:spacing w:val="-6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become</w:t>
            </w:r>
            <w:r>
              <w:rPr>
                <w:color w:val="1F1F1F"/>
                <w:spacing w:val="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useful</w:t>
            </w:r>
            <w:r>
              <w:rPr>
                <w:color w:val="1F1F1F"/>
                <w:spacing w:val="10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on</w:t>
            </w:r>
            <w:r>
              <w:rPr>
                <w:color w:val="1F1F1F"/>
                <w:spacing w:val="-9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its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own</w:t>
            </w:r>
          </w:p>
          <w:p w:rsidR="00AF55AF" w:rsidRDefault="00AF55AF" w:rsidP="00616434">
            <w:pPr>
              <w:pStyle w:val="TableParagraph"/>
              <w:numPr>
                <w:ilvl w:val="1"/>
                <w:numId w:val="10"/>
              </w:numPr>
              <w:tabs>
                <w:tab w:val="left" w:pos="1455"/>
              </w:tabs>
              <w:spacing w:line="253" w:lineRule="exact"/>
              <w:ind w:hanging="366"/>
              <w:rPr>
                <w:sz w:val="24"/>
              </w:rPr>
            </w:pPr>
            <w:r>
              <w:rPr>
                <w:color w:val="1F1F1F"/>
                <w:sz w:val="24"/>
              </w:rPr>
              <w:t>Efficiency</w:t>
            </w:r>
            <w:r>
              <w:rPr>
                <w:color w:val="1F1F1F"/>
                <w:spacing w:val="-1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technology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have</w:t>
            </w:r>
            <w:r>
              <w:rPr>
                <w:color w:val="1F1F1F"/>
                <w:spacing w:val="-10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made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human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resource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more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superior.</w:t>
            </w:r>
          </w:p>
        </w:tc>
      </w:tr>
    </w:tbl>
    <w:p w:rsidR="00BE7BCF" w:rsidRDefault="00BE7BCF" w:rsidP="00BE7BCF">
      <w:pPr>
        <w:rPr>
          <w:lang w:val="en-US"/>
        </w:rPr>
      </w:pPr>
    </w:p>
    <w:sectPr w:rsidR="00BE7B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7776"/>
    <w:multiLevelType w:val="hybridMultilevel"/>
    <w:tmpl w:val="5E289436"/>
    <w:lvl w:ilvl="0" w:tplc="40ECF78A">
      <w:start w:val="6"/>
      <w:numFmt w:val="decimal"/>
      <w:lvlText w:val="%1."/>
      <w:lvlJc w:val="left"/>
      <w:pPr>
        <w:ind w:left="734" w:hanging="361"/>
      </w:pPr>
      <w:rPr>
        <w:rFonts w:ascii="Arial MT" w:eastAsia="Arial MT" w:hAnsi="Arial MT" w:cs="Arial MT" w:hint="default"/>
        <w:spacing w:val="-2"/>
        <w:w w:val="95"/>
        <w:sz w:val="22"/>
        <w:szCs w:val="22"/>
        <w:lang w:val="en-US" w:eastAsia="en-US" w:bidi="ar-SA"/>
      </w:rPr>
    </w:lvl>
    <w:lvl w:ilvl="1" w:tplc="10142DB4">
      <w:start w:val="1"/>
      <w:numFmt w:val="lowerLetter"/>
      <w:lvlText w:val="%2)"/>
      <w:lvlJc w:val="left"/>
      <w:pPr>
        <w:ind w:left="1454" w:hanging="360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en-US" w:eastAsia="en-US" w:bidi="ar-SA"/>
      </w:rPr>
    </w:lvl>
    <w:lvl w:ilvl="2" w:tplc="9FD2ACC8">
      <w:numFmt w:val="bullet"/>
      <w:lvlText w:val="•"/>
      <w:lvlJc w:val="left"/>
      <w:pPr>
        <w:ind w:left="2418" w:hanging="360"/>
      </w:pPr>
      <w:rPr>
        <w:lang w:val="en-US" w:eastAsia="en-US" w:bidi="ar-SA"/>
      </w:rPr>
    </w:lvl>
    <w:lvl w:ilvl="3" w:tplc="FD960B60">
      <w:numFmt w:val="bullet"/>
      <w:lvlText w:val="•"/>
      <w:lvlJc w:val="left"/>
      <w:pPr>
        <w:ind w:left="3377" w:hanging="360"/>
      </w:pPr>
      <w:rPr>
        <w:lang w:val="en-US" w:eastAsia="en-US" w:bidi="ar-SA"/>
      </w:rPr>
    </w:lvl>
    <w:lvl w:ilvl="4" w:tplc="B8A639C4">
      <w:numFmt w:val="bullet"/>
      <w:lvlText w:val="•"/>
      <w:lvlJc w:val="left"/>
      <w:pPr>
        <w:ind w:left="4336" w:hanging="360"/>
      </w:pPr>
      <w:rPr>
        <w:lang w:val="en-US" w:eastAsia="en-US" w:bidi="ar-SA"/>
      </w:rPr>
    </w:lvl>
    <w:lvl w:ilvl="5" w:tplc="8812957E">
      <w:numFmt w:val="bullet"/>
      <w:lvlText w:val="•"/>
      <w:lvlJc w:val="left"/>
      <w:pPr>
        <w:ind w:left="5294" w:hanging="360"/>
      </w:pPr>
      <w:rPr>
        <w:lang w:val="en-US" w:eastAsia="en-US" w:bidi="ar-SA"/>
      </w:rPr>
    </w:lvl>
    <w:lvl w:ilvl="6" w:tplc="8CE0E8A0">
      <w:numFmt w:val="bullet"/>
      <w:lvlText w:val="•"/>
      <w:lvlJc w:val="left"/>
      <w:pPr>
        <w:ind w:left="6253" w:hanging="360"/>
      </w:pPr>
      <w:rPr>
        <w:lang w:val="en-US" w:eastAsia="en-US" w:bidi="ar-SA"/>
      </w:rPr>
    </w:lvl>
    <w:lvl w:ilvl="7" w:tplc="F73C42FE">
      <w:numFmt w:val="bullet"/>
      <w:lvlText w:val="•"/>
      <w:lvlJc w:val="left"/>
      <w:pPr>
        <w:ind w:left="7212" w:hanging="360"/>
      </w:pPr>
      <w:rPr>
        <w:lang w:val="en-US" w:eastAsia="en-US" w:bidi="ar-SA"/>
      </w:rPr>
    </w:lvl>
    <w:lvl w:ilvl="8" w:tplc="64161EAE">
      <w:numFmt w:val="bullet"/>
      <w:lvlText w:val="•"/>
      <w:lvlJc w:val="left"/>
      <w:pPr>
        <w:ind w:left="8170" w:hanging="360"/>
      </w:pPr>
      <w:rPr>
        <w:lang w:val="en-US" w:eastAsia="en-US" w:bidi="ar-SA"/>
      </w:rPr>
    </w:lvl>
  </w:abstractNum>
  <w:abstractNum w:abstractNumId="1">
    <w:nsid w:val="123A700A"/>
    <w:multiLevelType w:val="hybridMultilevel"/>
    <w:tmpl w:val="F5C64040"/>
    <w:lvl w:ilvl="0" w:tplc="62664904">
      <w:start w:val="2"/>
      <w:numFmt w:val="decimal"/>
      <w:lvlText w:val="%1."/>
      <w:lvlJc w:val="left"/>
      <w:pPr>
        <w:ind w:left="734" w:hanging="361"/>
      </w:pPr>
      <w:rPr>
        <w:rFonts w:ascii="Arial MT" w:eastAsia="Arial MT" w:hAnsi="Arial MT" w:cs="Arial MT" w:hint="default"/>
        <w:spacing w:val="-2"/>
        <w:w w:val="95"/>
        <w:sz w:val="22"/>
        <w:szCs w:val="22"/>
        <w:lang w:val="en-US" w:eastAsia="en-US" w:bidi="ar-SA"/>
      </w:rPr>
    </w:lvl>
    <w:lvl w:ilvl="1" w:tplc="6F7EC5BE">
      <w:start w:val="1"/>
      <w:numFmt w:val="lowerLetter"/>
      <w:lvlText w:val="%2)"/>
      <w:lvlJc w:val="left"/>
      <w:pPr>
        <w:ind w:left="1454" w:hanging="360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en-US" w:eastAsia="en-US" w:bidi="ar-SA"/>
      </w:rPr>
    </w:lvl>
    <w:lvl w:ilvl="2" w:tplc="93801CFA">
      <w:numFmt w:val="bullet"/>
      <w:lvlText w:val="•"/>
      <w:lvlJc w:val="left"/>
      <w:pPr>
        <w:ind w:left="2418" w:hanging="360"/>
      </w:pPr>
      <w:rPr>
        <w:lang w:val="en-US" w:eastAsia="en-US" w:bidi="ar-SA"/>
      </w:rPr>
    </w:lvl>
    <w:lvl w:ilvl="3" w:tplc="FC38BE12">
      <w:numFmt w:val="bullet"/>
      <w:lvlText w:val="•"/>
      <w:lvlJc w:val="left"/>
      <w:pPr>
        <w:ind w:left="3377" w:hanging="360"/>
      </w:pPr>
      <w:rPr>
        <w:lang w:val="en-US" w:eastAsia="en-US" w:bidi="ar-SA"/>
      </w:rPr>
    </w:lvl>
    <w:lvl w:ilvl="4" w:tplc="5A6EACA0">
      <w:numFmt w:val="bullet"/>
      <w:lvlText w:val="•"/>
      <w:lvlJc w:val="left"/>
      <w:pPr>
        <w:ind w:left="4336" w:hanging="360"/>
      </w:pPr>
      <w:rPr>
        <w:lang w:val="en-US" w:eastAsia="en-US" w:bidi="ar-SA"/>
      </w:rPr>
    </w:lvl>
    <w:lvl w:ilvl="5" w:tplc="1966CCBA">
      <w:numFmt w:val="bullet"/>
      <w:lvlText w:val="•"/>
      <w:lvlJc w:val="left"/>
      <w:pPr>
        <w:ind w:left="5294" w:hanging="360"/>
      </w:pPr>
      <w:rPr>
        <w:lang w:val="en-US" w:eastAsia="en-US" w:bidi="ar-SA"/>
      </w:rPr>
    </w:lvl>
    <w:lvl w:ilvl="6" w:tplc="80D04382">
      <w:numFmt w:val="bullet"/>
      <w:lvlText w:val="•"/>
      <w:lvlJc w:val="left"/>
      <w:pPr>
        <w:ind w:left="6253" w:hanging="360"/>
      </w:pPr>
      <w:rPr>
        <w:lang w:val="en-US" w:eastAsia="en-US" w:bidi="ar-SA"/>
      </w:rPr>
    </w:lvl>
    <w:lvl w:ilvl="7" w:tplc="34C495E8">
      <w:numFmt w:val="bullet"/>
      <w:lvlText w:val="•"/>
      <w:lvlJc w:val="left"/>
      <w:pPr>
        <w:ind w:left="7212" w:hanging="360"/>
      </w:pPr>
      <w:rPr>
        <w:lang w:val="en-US" w:eastAsia="en-US" w:bidi="ar-SA"/>
      </w:rPr>
    </w:lvl>
    <w:lvl w:ilvl="8" w:tplc="5588DD10">
      <w:numFmt w:val="bullet"/>
      <w:lvlText w:val="•"/>
      <w:lvlJc w:val="left"/>
      <w:pPr>
        <w:ind w:left="8170" w:hanging="360"/>
      </w:pPr>
      <w:rPr>
        <w:lang w:val="en-US" w:eastAsia="en-US" w:bidi="ar-SA"/>
      </w:rPr>
    </w:lvl>
  </w:abstractNum>
  <w:abstractNum w:abstractNumId="2">
    <w:nsid w:val="1AF60287"/>
    <w:multiLevelType w:val="hybridMultilevel"/>
    <w:tmpl w:val="4F2C9B00"/>
    <w:lvl w:ilvl="0" w:tplc="B6820FC2">
      <w:start w:val="10"/>
      <w:numFmt w:val="decimal"/>
      <w:lvlText w:val="%1."/>
      <w:lvlJc w:val="left"/>
      <w:pPr>
        <w:ind w:left="801" w:hanging="433"/>
      </w:pPr>
      <w:rPr>
        <w:rFonts w:ascii="Arial MT" w:eastAsia="Arial MT" w:hAnsi="Arial MT" w:cs="Arial MT" w:hint="default"/>
        <w:color w:val="1F1F1F"/>
        <w:spacing w:val="-2"/>
        <w:w w:val="95"/>
        <w:sz w:val="22"/>
        <w:szCs w:val="22"/>
        <w:lang w:val="en-US" w:eastAsia="en-US" w:bidi="ar-SA"/>
      </w:rPr>
    </w:lvl>
    <w:lvl w:ilvl="1" w:tplc="C2CA6234">
      <w:start w:val="1"/>
      <w:numFmt w:val="lowerLetter"/>
      <w:lvlText w:val="%2)"/>
      <w:lvlJc w:val="left"/>
      <w:pPr>
        <w:ind w:left="1454" w:hanging="365"/>
      </w:pPr>
      <w:rPr>
        <w:rFonts w:ascii="Arial MT" w:eastAsia="Arial MT" w:hAnsi="Arial MT" w:cs="Arial MT" w:hint="default"/>
        <w:color w:val="1F1F1F"/>
        <w:spacing w:val="0"/>
        <w:w w:val="95"/>
        <w:sz w:val="24"/>
        <w:szCs w:val="24"/>
        <w:lang w:val="en-US" w:eastAsia="en-US" w:bidi="ar-SA"/>
      </w:rPr>
    </w:lvl>
    <w:lvl w:ilvl="2" w:tplc="E3C0C180">
      <w:numFmt w:val="bullet"/>
      <w:lvlText w:val="•"/>
      <w:lvlJc w:val="left"/>
      <w:pPr>
        <w:ind w:left="2418" w:hanging="365"/>
      </w:pPr>
      <w:rPr>
        <w:lang w:val="en-US" w:eastAsia="en-US" w:bidi="ar-SA"/>
      </w:rPr>
    </w:lvl>
    <w:lvl w:ilvl="3" w:tplc="E3585578">
      <w:numFmt w:val="bullet"/>
      <w:lvlText w:val="•"/>
      <w:lvlJc w:val="left"/>
      <w:pPr>
        <w:ind w:left="3377" w:hanging="365"/>
      </w:pPr>
      <w:rPr>
        <w:lang w:val="en-US" w:eastAsia="en-US" w:bidi="ar-SA"/>
      </w:rPr>
    </w:lvl>
    <w:lvl w:ilvl="4" w:tplc="70D2AF72">
      <w:numFmt w:val="bullet"/>
      <w:lvlText w:val="•"/>
      <w:lvlJc w:val="left"/>
      <w:pPr>
        <w:ind w:left="4336" w:hanging="365"/>
      </w:pPr>
      <w:rPr>
        <w:lang w:val="en-US" w:eastAsia="en-US" w:bidi="ar-SA"/>
      </w:rPr>
    </w:lvl>
    <w:lvl w:ilvl="5" w:tplc="2B129FC0">
      <w:numFmt w:val="bullet"/>
      <w:lvlText w:val="•"/>
      <w:lvlJc w:val="left"/>
      <w:pPr>
        <w:ind w:left="5294" w:hanging="365"/>
      </w:pPr>
      <w:rPr>
        <w:lang w:val="en-US" w:eastAsia="en-US" w:bidi="ar-SA"/>
      </w:rPr>
    </w:lvl>
    <w:lvl w:ilvl="6" w:tplc="FBA207EE">
      <w:numFmt w:val="bullet"/>
      <w:lvlText w:val="•"/>
      <w:lvlJc w:val="left"/>
      <w:pPr>
        <w:ind w:left="6253" w:hanging="365"/>
      </w:pPr>
      <w:rPr>
        <w:lang w:val="en-US" w:eastAsia="en-US" w:bidi="ar-SA"/>
      </w:rPr>
    </w:lvl>
    <w:lvl w:ilvl="7" w:tplc="A8F2DF32">
      <w:numFmt w:val="bullet"/>
      <w:lvlText w:val="•"/>
      <w:lvlJc w:val="left"/>
      <w:pPr>
        <w:ind w:left="7212" w:hanging="365"/>
      </w:pPr>
      <w:rPr>
        <w:lang w:val="en-US" w:eastAsia="en-US" w:bidi="ar-SA"/>
      </w:rPr>
    </w:lvl>
    <w:lvl w:ilvl="8" w:tplc="207A6560">
      <w:numFmt w:val="bullet"/>
      <w:lvlText w:val="•"/>
      <w:lvlJc w:val="left"/>
      <w:pPr>
        <w:ind w:left="8170" w:hanging="365"/>
      </w:pPr>
      <w:rPr>
        <w:lang w:val="en-US" w:eastAsia="en-US" w:bidi="ar-SA"/>
      </w:rPr>
    </w:lvl>
  </w:abstractNum>
  <w:abstractNum w:abstractNumId="3">
    <w:nsid w:val="32B6335F"/>
    <w:multiLevelType w:val="hybridMultilevel"/>
    <w:tmpl w:val="E81E62CA"/>
    <w:lvl w:ilvl="0" w:tplc="5C208CDA">
      <w:start w:val="5"/>
      <w:numFmt w:val="decimal"/>
      <w:lvlText w:val="%1."/>
      <w:lvlJc w:val="left"/>
      <w:pPr>
        <w:ind w:left="734" w:hanging="366"/>
      </w:pPr>
      <w:rPr>
        <w:rFonts w:ascii="Arial MT" w:eastAsia="Arial MT" w:hAnsi="Arial MT" w:cs="Arial MT" w:hint="default"/>
        <w:spacing w:val="-2"/>
        <w:w w:val="95"/>
        <w:sz w:val="22"/>
        <w:szCs w:val="22"/>
        <w:lang w:val="en-US" w:eastAsia="en-US" w:bidi="ar-SA"/>
      </w:rPr>
    </w:lvl>
    <w:lvl w:ilvl="1" w:tplc="072C8F9A">
      <w:start w:val="1"/>
      <w:numFmt w:val="lowerLetter"/>
      <w:lvlText w:val="%2)"/>
      <w:lvlJc w:val="left"/>
      <w:pPr>
        <w:ind w:left="1454" w:hanging="365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en-US" w:eastAsia="en-US" w:bidi="ar-SA"/>
      </w:rPr>
    </w:lvl>
    <w:lvl w:ilvl="2" w:tplc="6CF808B4">
      <w:numFmt w:val="bullet"/>
      <w:lvlText w:val="•"/>
      <w:lvlJc w:val="left"/>
      <w:pPr>
        <w:ind w:left="2418" w:hanging="365"/>
      </w:pPr>
      <w:rPr>
        <w:lang w:val="en-US" w:eastAsia="en-US" w:bidi="ar-SA"/>
      </w:rPr>
    </w:lvl>
    <w:lvl w:ilvl="3" w:tplc="5DCE4236">
      <w:numFmt w:val="bullet"/>
      <w:lvlText w:val="•"/>
      <w:lvlJc w:val="left"/>
      <w:pPr>
        <w:ind w:left="3377" w:hanging="365"/>
      </w:pPr>
      <w:rPr>
        <w:lang w:val="en-US" w:eastAsia="en-US" w:bidi="ar-SA"/>
      </w:rPr>
    </w:lvl>
    <w:lvl w:ilvl="4" w:tplc="9FE218C4">
      <w:numFmt w:val="bullet"/>
      <w:lvlText w:val="•"/>
      <w:lvlJc w:val="left"/>
      <w:pPr>
        <w:ind w:left="4336" w:hanging="365"/>
      </w:pPr>
      <w:rPr>
        <w:lang w:val="en-US" w:eastAsia="en-US" w:bidi="ar-SA"/>
      </w:rPr>
    </w:lvl>
    <w:lvl w:ilvl="5" w:tplc="89340642">
      <w:numFmt w:val="bullet"/>
      <w:lvlText w:val="•"/>
      <w:lvlJc w:val="left"/>
      <w:pPr>
        <w:ind w:left="5294" w:hanging="365"/>
      </w:pPr>
      <w:rPr>
        <w:lang w:val="en-US" w:eastAsia="en-US" w:bidi="ar-SA"/>
      </w:rPr>
    </w:lvl>
    <w:lvl w:ilvl="6" w:tplc="5844B220">
      <w:numFmt w:val="bullet"/>
      <w:lvlText w:val="•"/>
      <w:lvlJc w:val="left"/>
      <w:pPr>
        <w:ind w:left="6253" w:hanging="365"/>
      </w:pPr>
      <w:rPr>
        <w:lang w:val="en-US" w:eastAsia="en-US" w:bidi="ar-SA"/>
      </w:rPr>
    </w:lvl>
    <w:lvl w:ilvl="7" w:tplc="1CF8DBFE">
      <w:numFmt w:val="bullet"/>
      <w:lvlText w:val="•"/>
      <w:lvlJc w:val="left"/>
      <w:pPr>
        <w:ind w:left="7212" w:hanging="365"/>
      </w:pPr>
      <w:rPr>
        <w:lang w:val="en-US" w:eastAsia="en-US" w:bidi="ar-SA"/>
      </w:rPr>
    </w:lvl>
    <w:lvl w:ilvl="8" w:tplc="19B45868">
      <w:numFmt w:val="bullet"/>
      <w:lvlText w:val="•"/>
      <w:lvlJc w:val="left"/>
      <w:pPr>
        <w:ind w:left="8170" w:hanging="365"/>
      </w:pPr>
      <w:rPr>
        <w:lang w:val="en-US" w:eastAsia="en-US" w:bidi="ar-SA"/>
      </w:rPr>
    </w:lvl>
  </w:abstractNum>
  <w:abstractNum w:abstractNumId="4">
    <w:nsid w:val="341F43E0"/>
    <w:multiLevelType w:val="hybridMultilevel"/>
    <w:tmpl w:val="7B70F682"/>
    <w:lvl w:ilvl="0" w:tplc="881056F4">
      <w:start w:val="3"/>
      <w:numFmt w:val="decimal"/>
      <w:lvlText w:val="%1."/>
      <w:lvlJc w:val="left"/>
      <w:pPr>
        <w:ind w:left="734" w:hanging="366"/>
      </w:pPr>
      <w:rPr>
        <w:rFonts w:ascii="Arial MT" w:eastAsia="Arial MT" w:hAnsi="Arial MT" w:cs="Arial MT" w:hint="default"/>
        <w:spacing w:val="-2"/>
        <w:w w:val="95"/>
        <w:sz w:val="22"/>
        <w:szCs w:val="22"/>
        <w:lang w:val="en-US" w:eastAsia="en-US" w:bidi="ar-SA"/>
      </w:rPr>
    </w:lvl>
    <w:lvl w:ilvl="1" w:tplc="31DE6D9C">
      <w:start w:val="1"/>
      <w:numFmt w:val="lowerLetter"/>
      <w:lvlText w:val="%2)"/>
      <w:lvlJc w:val="left"/>
      <w:pPr>
        <w:ind w:left="1454" w:hanging="365"/>
      </w:pPr>
      <w:rPr>
        <w:rFonts w:ascii="Arial MT" w:eastAsia="Arial MT" w:hAnsi="Arial MT" w:cs="Arial MT" w:hint="default"/>
        <w:spacing w:val="-2"/>
        <w:w w:val="95"/>
        <w:sz w:val="22"/>
        <w:szCs w:val="22"/>
        <w:lang w:val="en-US" w:eastAsia="en-US" w:bidi="ar-SA"/>
      </w:rPr>
    </w:lvl>
    <w:lvl w:ilvl="2" w:tplc="58FC2C24">
      <w:numFmt w:val="bullet"/>
      <w:lvlText w:val="•"/>
      <w:lvlJc w:val="left"/>
      <w:pPr>
        <w:ind w:left="2418" w:hanging="365"/>
      </w:pPr>
      <w:rPr>
        <w:lang w:val="en-US" w:eastAsia="en-US" w:bidi="ar-SA"/>
      </w:rPr>
    </w:lvl>
    <w:lvl w:ilvl="3" w:tplc="C11E29A4">
      <w:numFmt w:val="bullet"/>
      <w:lvlText w:val="•"/>
      <w:lvlJc w:val="left"/>
      <w:pPr>
        <w:ind w:left="3377" w:hanging="365"/>
      </w:pPr>
      <w:rPr>
        <w:lang w:val="en-US" w:eastAsia="en-US" w:bidi="ar-SA"/>
      </w:rPr>
    </w:lvl>
    <w:lvl w:ilvl="4" w:tplc="04DEFEBE">
      <w:numFmt w:val="bullet"/>
      <w:lvlText w:val="•"/>
      <w:lvlJc w:val="left"/>
      <w:pPr>
        <w:ind w:left="4336" w:hanging="365"/>
      </w:pPr>
      <w:rPr>
        <w:lang w:val="en-US" w:eastAsia="en-US" w:bidi="ar-SA"/>
      </w:rPr>
    </w:lvl>
    <w:lvl w:ilvl="5" w:tplc="6430E20C">
      <w:numFmt w:val="bullet"/>
      <w:lvlText w:val="•"/>
      <w:lvlJc w:val="left"/>
      <w:pPr>
        <w:ind w:left="5294" w:hanging="365"/>
      </w:pPr>
      <w:rPr>
        <w:lang w:val="en-US" w:eastAsia="en-US" w:bidi="ar-SA"/>
      </w:rPr>
    </w:lvl>
    <w:lvl w:ilvl="6" w:tplc="79761A66">
      <w:numFmt w:val="bullet"/>
      <w:lvlText w:val="•"/>
      <w:lvlJc w:val="left"/>
      <w:pPr>
        <w:ind w:left="6253" w:hanging="365"/>
      </w:pPr>
      <w:rPr>
        <w:lang w:val="en-US" w:eastAsia="en-US" w:bidi="ar-SA"/>
      </w:rPr>
    </w:lvl>
    <w:lvl w:ilvl="7" w:tplc="076C098C">
      <w:numFmt w:val="bullet"/>
      <w:lvlText w:val="•"/>
      <w:lvlJc w:val="left"/>
      <w:pPr>
        <w:ind w:left="7212" w:hanging="365"/>
      </w:pPr>
      <w:rPr>
        <w:lang w:val="en-US" w:eastAsia="en-US" w:bidi="ar-SA"/>
      </w:rPr>
    </w:lvl>
    <w:lvl w:ilvl="8" w:tplc="7C681F4C">
      <w:numFmt w:val="bullet"/>
      <w:lvlText w:val="•"/>
      <w:lvlJc w:val="left"/>
      <w:pPr>
        <w:ind w:left="8170" w:hanging="365"/>
      </w:pPr>
      <w:rPr>
        <w:lang w:val="en-US" w:eastAsia="en-US" w:bidi="ar-SA"/>
      </w:rPr>
    </w:lvl>
  </w:abstractNum>
  <w:abstractNum w:abstractNumId="5">
    <w:nsid w:val="36423F9D"/>
    <w:multiLevelType w:val="hybridMultilevel"/>
    <w:tmpl w:val="405C73CA"/>
    <w:lvl w:ilvl="0" w:tplc="808295BC">
      <w:start w:val="1"/>
      <w:numFmt w:val="decimal"/>
      <w:lvlText w:val="%1."/>
      <w:lvlJc w:val="left"/>
      <w:pPr>
        <w:ind w:left="734" w:hanging="366"/>
      </w:pPr>
      <w:rPr>
        <w:rFonts w:ascii="Arial MT" w:eastAsia="Arial MT" w:hAnsi="Arial MT" w:cs="Arial MT" w:hint="default"/>
        <w:color w:val="1F1F1F"/>
        <w:spacing w:val="-2"/>
        <w:w w:val="95"/>
        <w:sz w:val="22"/>
        <w:szCs w:val="22"/>
        <w:lang w:val="en-US" w:eastAsia="en-US" w:bidi="ar-SA"/>
      </w:rPr>
    </w:lvl>
    <w:lvl w:ilvl="1" w:tplc="E74C0146">
      <w:start w:val="1"/>
      <w:numFmt w:val="lowerLetter"/>
      <w:lvlText w:val="%2)"/>
      <w:lvlJc w:val="left"/>
      <w:pPr>
        <w:ind w:left="1454" w:hanging="365"/>
      </w:pPr>
      <w:rPr>
        <w:rFonts w:ascii="Arial MT" w:eastAsia="Arial MT" w:hAnsi="Arial MT" w:cs="Arial MT" w:hint="default"/>
        <w:color w:val="1F1F1F"/>
        <w:spacing w:val="0"/>
        <w:w w:val="95"/>
        <w:sz w:val="24"/>
        <w:szCs w:val="24"/>
        <w:lang w:val="en-US" w:eastAsia="en-US" w:bidi="ar-SA"/>
      </w:rPr>
    </w:lvl>
    <w:lvl w:ilvl="2" w:tplc="54501C5A">
      <w:numFmt w:val="bullet"/>
      <w:lvlText w:val="•"/>
      <w:lvlJc w:val="left"/>
      <w:pPr>
        <w:ind w:left="2418" w:hanging="365"/>
      </w:pPr>
      <w:rPr>
        <w:lang w:val="en-US" w:eastAsia="en-US" w:bidi="ar-SA"/>
      </w:rPr>
    </w:lvl>
    <w:lvl w:ilvl="3" w:tplc="0CECFBA2">
      <w:numFmt w:val="bullet"/>
      <w:lvlText w:val="•"/>
      <w:lvlJc w:val="left"/>
      <w:pPr>
        <w:ind w:left="3377" w:hanging="365"/>
      </w:pPr>
      <w:rPr>
        <w:lang w:val="en-US" w:eastAsia="en-US" w:bidi="ar-SA"/>
      </w:rPr>
    </w:lvl>
    <w:lvl w:ilvl="4" w:tplc="02EA41A4">
      <w:numFmt w:val="bullet"/>
      <w:lvlText w:val="•"/>
      <w:lvlJc w:val="left"/>
      <w:pPr>
        <w:ind w:left="4336" w:hanging="365"/>
      </w:pPr>
      <w:rPr>
        <w:lang w:val="en-US" w:eastAsia="en-US" w:bidi="ar-SA"/>
      </w:rPr>
    </w:lvl>
    <w:lvl w:ilvl="5" w:tplc="86EA4E96">
      <w:numFmt w:val="bullet"/>
      <w:lvlText w:val="•"/>
      <w:lvlJc w:val="left"/>
      <w:pPr>
        <w:ind w:left="5294" w:hanging="365"/>
      </w:pPr>
      <w:rPr>
        <w:lang w:val="en-US" w:eastAsia="en-US" w:bidi="ar-SA"/>
      </w:rPr>
    </w:lvl>
    <w:lvl w:ilvl="6" w:tplc="44FCCFFC">
      <w:numFmt w:val="bullet"/>
      <w:lvlText w:val="•"/>
      <w:lvlJc w:val="left"/>
      <w:pPr>
        <w:ind w:left="6253" w:hanging="365"/>
      </w:pPr>
      <w:rPr>
        <w:lang w:val="en-US" w:eastAsia="en-US" w:bidi="ar-SA"/>
      </w:rPr>
    </w:lvl>
    <w:lvl w:ilvl="7" w:tplc="72FA7938">
      <w:numFmt w:val="bullet"/>
      <w:lvlText w:val="•"/>
      <w:lvlJc w:val="left"/>
      <w:pPr>
        <w:ind w:left="7212" w:hanging="365"/>
      </w:pPr>
      <w:rPr>
        <w:lang w:val="en-US" w:eastAsia="en-US" w:bidi="ar-SA"/>
      </w:rPr>
    </w:lvl>
    <w:lvl w:ilvl="8" w:tplc="BEC28DE6">
      <w:numFmt w:val="bullet"/>
      <w:lvlText w:val="•"/>
      <w:lvlJc w:val="left"/>
      <w:pPr>
        <w:ind w:left="8170" w:hanging="365"/>
      </w:pPr>
      <w:rPr>
        <w:lang w:val="en-US" w:eastAsia="en-US" w:bidi="ar-SA"/>
      </w:rPr>
    </w:lvl>
  </w:abstractNum>
  <w:abstractNum w:abstractNumId="6">
    <w:nsid w:val="433756E7"/>
    <w:multiLevelType w:val="hybridMultilevel"/>
    <w:tmpl w:val="39ACDA38"/>
    <w:lvl w:ilvl="0" w:tplc="41722820">
      <w:start w:val="9"/>
      <w:numFmt w:val="decimal"/>
      <w:lvlText w:val="%1."/>
      <w:lvlJc w:val="left"/>
      <w:pPr>
        <w:ind w:left="734" w:hanging="361"/>
      </w:pPr>
      <w:rPr>
        <w:rFonts w:ascii="Arial MT" w:eastAsia="Arial MT" w:hAnsi="Arial MT" w:cs="Arial MT" w:hint="default"/>
        <w:color w:val="1F1F1F"/>
        <w:spacing w:val="-2"/>
        <w:w w:val="95"/>
        <w:sz w:val="22"/>
        <w:szCs w:val="22"/>
        <w:lang w:val="en-US" w:eastAsia="en-US" w:bidi="ar-SA"/>
      </w:rPr>
    </w:lvl>
    <w:lvl w:ilvl="1" w:tplc="DA5A4454">
      <w:start w:val="1"/>
      <w:numFmt w:val="lowerLetter"/>
      <w:lvlText w:val="%2)"/>
      <w:lvlJc w:val="left"/>
      <w:pPr>
        <w:ind w:left="1454" w:hanging="360"/>
      </w:pPr>
      <w:rPr>
        <w:rFonts w:ascii="Arial MT" w:eastAsia="Arial MT" w:hAnsi="Arial MT" w:cs="Arial MT" w:hint="default"/>
        <w:color w:val="1F1F1F"/>
        <w:spacing w:val="0"/>
        <w:w w:val="95"/>
        <w:sz w:val="24"/>
        <w:szCs w:val="24"/>
        <w:lang w:val="en-US" w:eastAsia="en-US" w:bidi="ar-SA"/>
      </w:rPr>
    </w:lvl>
    <w:lvl w:ilvl="2" w:tplc="98F2F2D8">
      <w:numFmt w:val="bullet"/>
      <w:lvlText w:val="•"/>
      <w:lvlJc w:val="left"/>
      <w:pPr>
        <w:ind w:left="2418" w:hanging="360"/>
      </w:pPr>
      <w:rPr>
        <w:lang w:val="en-US" w:eastAsia="en-US" w:bidi="ar-SA"/>
      </w:rPr>
    </w:lvl>
    <w:lvl w:ilvl="3" w:tplc="D72C6A64">
      <w:numFmt w:val="bullet"/>
      <w:lvlText w:val="•"/>
      <w:lvlJc w:val="left"/>
      <w:pPr>
        <w:ind w:left="3377" w:hanging="360"/>
      </w:pPr>
      <w:rPr>
        <w:lang w:val="en-US" w:eastAsia="en-US" w:bidi="ar-SA"/>
      </w:rPr>
    </w:lvl>
    <w:lvl w:ilvl="4" w:tplc="E9784794">
      <w:numFmt w:val="bullet"/>
      <w:lvlText w:val="•"/>
      <w:lvlJc w:val="left"/>
      <w:pPr>
        <w:ind w:left="4336" w:hanging="360"/>
      </w:pPr>
      <w:rPr>
        <w:lang w:val="en-US" w:eastAsia="en-US" w:bidi="ar-SA"/>
      </w:rPr>
    </w:lvl>
    <w:lvl w:ilvl="5" w:tplc="6B9219EE">
      <w:numFmt w:val="bullet"/>
      <w:lvlText w:val="•"/>
      <w:lvlJc w:val="left"/>
      <w:pPr>
        <w:ind w:left="5294" w:hanging="360"/>
      </w:pPr>
      <w:rPr>
        <w:lang w:val="en-US" w:eastAsia="en-US" w:bidi="ar-SA"/>
      </w:rPr>
    </w:lvl>
    <w:lvl w:ilvl="6" w:tplc="34C861DC">
      <w:numFmt w:val="bullet"/>
      <w:lvlText w:val="•"/>
      <w:lvlJc w:val="left"/>
      <w:pPr>
        <w:ind w:left="6253" w:hanging="360"/>
      </w:pPr>
      <w:rPr>
        <w:lang w:val="en-US" w:eastAsia="en-US" w:bidi="ar-SA"/>
      </w:rPr>
    </w:lvl>
    <w:lvl w:ilvl="7" w:tplc="AAA4CD34">
      <w:numFmt w:val="bullet"/>
      <w:lvlText w:val="•"/>
      <w:lvlJc w:val="left"/>
      <w:pPr>
        <w:ind w:left="7212" w:hanging="360"/>
      </w:pPr>
      <w:rPr>
        <w:lang w:val="en-US" w:eastAsia="en-US" w:bidi="ar-SA"/>
      </w:rPr>
    </w:lvl>
    <w:lvl w:ilvl="8" w:tplc="BBE26974">
      <w:numFmt w:val="bullet"/>
      <w:lvlText w:val="•"/>
      <w:lvlJc w:val="left"/>
      <w:pPr>
        <w:ind w:left="8170" w:hanging="360"/>
      </w:pPr>
      <w:rPr>
        <w:lang w:val="en-US" w:eastAsia="en-US" w:bidi="ar-SA"/>
      </w:rPr>
    </w:lvl>
  </w:abstractNum>
  <w:abstractNum w:abstractNumId="7">
    <w:nsid w:val="727E2A9B"/>
    <w:multiLevelType w:val="hybridMultilevel"/>
    <w:tmpl w:val="4F54CEF2"/>
    <w:lvl w:ilvl="0" w:tplc="9E8E40DE">
      <w:start w:val="8"/>
      <w:numFmt w:val="decimal"/>
      <w:lvlText w:val="%1."/>
      <w:lvlJc w:val="left"/>
      <w:pPr>
        <w:ind w:left="734" w:hanging="361"/>
      </w:pPr>
      <w:rPr>
        <w:rFonts w:ascii="Arial MT" w:eastAsia="Arial MT" w:hAnsi="Arial MT" w:cs="Arial MT" w:hint="default"/>
        <w:color w:val="1F1F1F"/>
        <w:spacing w:val="-2"/>
        <w:w w:val="95"/>
        <w:sz w:val="22"/>
        <w:szCs w:val="22"/>
        <w:lang w:val="en-US" w:eastAsia="en-US" w:bidi="ar-SA"/>
      </w:rPr>
    </w:lvl>
    <w:lvl w:ilvl="1" w:tplc="D482FF24">
      <w:start w:val="1"/>
      <w:numFmt w:val="lowerLetter"/>
      <w:lvlText w:val="%2)"/>
      <w:lvlJc w:val="left"/>
      <w:pPr>
        <w:ind w:left="1454" w:hanging="360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en-US" w:eastAsia="en-US" w:bidi="ar-SA"/>
      </w:rPr>
    </w:lvl>
    <w:lvl w:ilvl="2" w:tplc="A56C8CEC">
      <w:numFmt w:val="bullet"/>
      <w:lvlText w:val="•"/>
      <w:lvlJc w:val="left"/>
      <w:pPr>
        <w:ind w:left="2418" w:hanging="360"/>
      </w:pPr>
      <w:rPr>
        <w:lang w:val="en-US" w:eastAsia="en-US" w:bidi="ar-SA"/>
      </w:rPr>
    </w:lvl>
    <w:lvl w:ilvl="3" w:tplc="C4C2E9C0">
      <w:numFmt w:val="bullet"/>
      <w:lvlText w:val="•"/>
      <w:lvlJc w:val="left"/>
      <w:pPr>
        <w:ind w:left="3377" w:hanging="360"/>
      </w:pPr>
      <w:rPr>
        <w:lang w:val="en-US" w:eastAsia="en-US" w:bidi="ar-SA"/>
      </w:rPr>
    </w:lvl>
    <w:lvl w:ilvl="4" w:tplc="111264A4">
      <w:numFmt w:val="bullet"/>
      <w:lvlText w:val="•"/>
      <w:lvlJc w:val="left"/>
      <w:pPr>
        <w:ind w:left="4336" w:hanging="360"/>
      </w:pPr>
      <w:rPr>
        <w:lang w:val="en-US" w:eastAsia="en-US" w:bidi="ar-SA"/>
      </w:rPr>
    </w:lvl>
    <w:lvl w:ilvl="5" w:tplc="7EB08F20">
      <w:numFmt w:val="bullet"/>
      <w:lvlText w:val="•"/>
      <w:lvlJc w:val="left"/>
      <w:pPr>
        <w:ind w:left="5294" w:hanging="360"/>
      </w:pPr>
      <w:rPr>
        <w:lang w:val="en-US" w:eastAsia="en-US" w:bidi="ar-SA"/>
      </w:rPr>
    </w:lvl>
    <w:lvl w:ilvl="6" w:tplc="3A22AE8E">
      <w:numFmt w:val="bullet"/>
      <w:lvlText w:val="•"/>
      <w:lvlJc w:val="left"/>
      <w:pPr>
        <w:ind w:left="6253" w:hanging="360"/>
      </w:pPr>
      <w:rPr>
        <w:lang w:val="en-US" w:eastAsia="en-US" w:bidi="ar-SA"/>
      </w:rPr>
    </w:lvl>
    <w:lvl w:ilvl="7" w:tplc="FF84F7E0">
      <w:numFmt w:val="bullet"/>
      <w:lvlText w:val="•"/>
      <w:lvlJc w:val="left"/>
      <w:pPr>
        <w:ind w:left="7212" w:hanging="360"/>
      </w:pPr>
      <w:rPr>
        <w:lang w:val="en-US" w:eastAsia="en-US" w:bidi="ar-SA"/>
      </w:rPr>
    </w:lvl>
    <w:lvl w:ilvl="8" w:tplc="0A966AC8">
      <w:numFmt w:val="bullet"/>
      <w:lvlText w:val="•"/>
      <w:lvlJc w:val="left"/>
      <w:pPr>
        <w:ind w:left="8170" w:hanging="360"/>
      </w:pPr>
      <w:rPr>
        <w:lang w:val="en-US" w:eastAsia="en-US" w:bidi="ar-SA"/>
      </w:rPr>
    </w:lvl>
  </w:abstractNum>
  <w:abstractNum w:abstractNumId="8">
    <w:nsid w:val="7E2530D7"/>
    <w:multiLevelType w:val="hybridMultilevel"/>
    <w:tmpl w:val="AAE0C6E4"/>
    <w:lvl w:ilvl="0" w:tplc="8E141978">
      <w:start w:val="4"/>
      <w:numFmt w:val="decimal"/>
      <w:lvlText w:val="%1."/>
      <w:lvlJc w:val="left"/>
      <w:pPr>
        <w:ind w:left="734" w:hanging="361"/>
      </w:pPr>
      <w:rPr>
        <w:rFonts w:ascii="Arial MT" w:eastAsia="Arial MT" w:hAnsi="Arial MT" w:cs="Arial MT" w:hint="default"/>
        <w:spacing w:val="-2"/>
        <w:w w:val="95"/>
        <w:sz w:val="22"/>
        <w:szCs w:val="22"/>
        <w:lang w:val="en-US" w:eastAsia="en-US" w:bidi="ar-SA"/>
      </w:rPr>
    </w:lvl>
    <w:lvl w:ilvl="1" w:tplc="777688BA">
      <w:start w:val="1"/>
      <w:numFmt w:val="lowerLetter"/>
      <w:lvlText w:val="%2)"/>
      <w:lvlJc w:val="left"/>
      <w:pPr>
        <w:ind w:left="1454" w:hanging="360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en-US" w:eastAsia="en-US" w:bidi="ar-SA"/>
      </w:rPr>
    </w:lvl>
    <w:lvl w:ilvl="2" w:tplc="E4BA73A0">
      <w:numFmt w:val="bullet"/>
      <w:lvlText w:val="•"/>
      <w:lvlJc w:val="left"/>
      <w:pPr>
        <w:ind w:left="2418" w:hanging="360"/>
      </w:pPr>
      <w:rPr>
        <w:lang w:val="en-US" w:eastAsia="en-US" w:bidi="ar-SA"/>
      </w:rPr>
    </w:lvl>
    <w:lvl w:ilvl="3" w:tplc="630894C8">
      <w:numFmt w:val="bullet"/>
      <w:lvlText w:val="•"/>
      <w:lvlJc w:val="left"/>
      <w:pPr>
        <w:ind w:left="3377" w:hanging="360"/>
      </w:pPr>
      <w:rPr>
        <w:lang w:val="en-US" w:eastAsia="en-US" w:bidi="ar-SA"/>
      </w:rPr>
    </w:lvl>
    <w:lvl w:ilvl="4" w:tplc="5F68843A">
      <w:numFmt w:val="bullet"/>
      <w:lvlText w:val="•"/>
      <w:lvlJc w:val="left"/>
      <w:pPr>
        <w:ind w:left="4336" w:hanging="360"/>
      </w:pPr>
      <w:rPr>
        <w:lang w:val="en-US" w:eastAsia="en-US" w:bidi="ar-SA"/>
      </w:rPr>
    </w:lvl>
    <w:lvl w:ilvl="5" w:tplc="1466F186">
      <w:numFmt w:val="bullet"/>
      <w:lvlText w:val="•"/>
      <w:lvlJc w:val="left"/>
      <w:pPr>
        <w:ind w:left="5294" w:hanging="360"/>
      </w:pPr>
      <w:rPr>
        <w:lang w:val="en-US" w:eastAsia="en-US" w:bidi="ar-SA"/>
      </w:rPr>
    </w:lvl>
    <w:lvl w:ilvl="6" w:tplc="3050ED1E">
      <w:numFmt w:val="bullet"/>
      <w:lvlText w:val="•"/>
      <w:lvlJc w:val="left"/>
      <w:pPr>
        <w:ind w:left="6253" w:hanging="360"/>
      </w:pPr>
      <w:rPr>
        <w:lang w:val="en-US" w:eastAsia="en-US" w:bidi="ar-SA"/>
      </w:rPr>
    </w:lvl>
    <w:lvl w:ilvl="7" w:tplc="2BA26780">
      <w:numFmt w:val="bullet"/>
      <w:lvlText w:val="•"/>
      <w:lvlJc w:val="left"/>
      <w:pPr>
        <w:ind w:left="7212" w:hanging="360"/>
      </w:pPr>
      <w:rPr>
        <w:lang w:val="en-US" w:eastAsia="en-US" w:bidi="ar-SA"/>
      </w:rPr>
    </w:lvl>
    <w:lvl w:ilvl="8" w:tplc="2E4ECB0E">
      <w:numFmt w:val="bullet"/>
      <w:lvlText w:val="•"/>
      <w:lvlJc w:val="left"/>
      <w:pPr>
        <w:ind w:left="8170" w:hanging="360"/>
      </w:pPr>
      <w:rPr>
        <w:lang w:val="en-US" w:eastAsia="en-US" w:bidi="ar-SA"/>
      </w:rPr>
    </w:lvl>
  </w:abstractNum>
  <w:abstractNum w:abstractNumId="9">
    <w:nsid w:val="7FD44C31"/>
    <w:multiLevelType w:val="hybridMultilevel"/>
    <w:tmpl w:val="6088C27E"/>
    <w:lvl w:ilvl="0" w:tplc="CC567438">
      <w:start w:val="7"/>
      <w:numFmt w:val="decimal"/>
      <w:lvlText w:val="%1."/>
      <w:lvlJc w:val="left"/>
      <w:pPr>
        <w:ind w:left="734" w:hanging="361"/>
      </w:pPr>
      <w:rPr>
        <w:rFonts w:ascii="Arial MT" w:eastAsia="Arial MT" w:hAnsi="Arial MT" w:cs="Arial MT" w:hint="default"/>
        <w:color w:val="1F1F1F"/>
        <w:spacing w:val="-2"/>
        <w:w w:val="95"/>
        <w:sz w:val="22"/>
        <w:szCs w:val="22"/>
        <w:lang w:val="en-US" w:eastAsia="en-US" w:bidi="ar-SA"/>
      </w:rPr>
    </w:lvl>
    <w:lvl w:ilvl="1" w:tplc="24205A04">
      <w:start w:val="1"/>
      <w:numFmt w:val="lowerLetter"/>
      <w:lvlText w:val="%2)"/>
      <w:lvlJc w:val="left"/>
      <w:pPr>
        <w:ind w:left="1454" w:hanging="360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en-US" w:eastAsia="en-US" w:bidi="ar-SA"/>
      </w:rPr>
    </w:lvl>
    <w:lvl w:ilvl="2" w:tplc="BAE6B478">
      <w:numFmt w:val="bullet"/>
      <w:lvlText w:val="•"/>
      <w:lvlJc w:val="left"/>
      <w:pPr>
        <w:ind w:left="2418" w:hanging="360"/>
      </w:pPr>
      <w:rPr>
        <w:lang w:val="en-US" w:eastAsia="en-US" w:bidi="ar-SA"/>
      </w:rPr>
    </w:lvl>
    <w:lvl w:ilvl="3" w:tplc="035A11D6">
      <w:numFmt w:val="bullet"/>
      <w:lvlText w:val="•"/>
      <w:lvlJc w:val="left"/>
      <w:pPr>
        <w:ind w:left="3377" w:hanging="360"/>
      </w:pPr>
      <w:rPr>
        <w:lang w:val="en-US" w:eastAsia="en-US" w:bidi="ar-SA"/>
      </w:rPr>
    </w:lvl>
    <w:lvl w:ilvl="4" w:tplc="BB926592">
      <w:numFmt w:val="bullet"/>
      <w:lvlText w:val="•"/>
      <w:lvlJc w:val="left"/>
      <w:pPr>
        <w:ind w:left="4336" w:hanging="360"/>
      </w:pPr>
      <w:rPr>
        <w:lang w:val="en-US" w:eastAsia="en-US" w:bidi="ar-SA"/>
      </w:rPr>
    </w:lvl>
    <w:lvl w:ilvl="5" w:tplc="0AE8D382">
      <w:numFmt w:val="bullet"/>
      <w:lvlText w:val="•"/>
      <w:lvlJc w:val="left"/>
      <w:pPr>
        <w:ind w:left="5294" w:hanging="360"/>
      </w:pPr>
      <w:rPr>
        <w:lang w:val="en-US" w:eastAsia="en-US" w:bidi="ar-SA"/>
      </w:rPr>
    </w:lvl>
    <w:lvl w:ilvl="6" w:tplc="AFEA3B80">
      <w:numFmt w:val="bullet"/>
      <w:lvlText w:val="•"/>
      <w:lvlJc w:val="left"/>
      <w:pPr>
        <w:ind w:left="6253" w:hanging="360"/>
      </w:pPr>
      <w:rPr>
        <w:lang w:val="en-US" w:eastAsia="en-US" w:bidi="ar-SA"/>
      </w:rPr>
    </w:lvl>
    <w:lvl w:ilvl="7" w:tplc="2CDC44AA">
      <w:numFmt w:val="bullet"/>
      <w:lvlText w:val="•"/>
      <w:lvlJc w:val="left"/>
      <w:pPr>
        <w:ind w:left="7212" w:hanging="360"/>
      </w:pPr>
      <w:rPr>
        <w:lang w:val="en-US" w:eastAsia="en-US" w:bidi="ar-SA"/>
      </w:rPr>
    </w:lvl>
    <w:lvl w:ilvl="8" w:tplc="BB785A14">
      <w:numFmt w:val="bullet"/>
      <w:lvlText w:val="•"/>
      <w:lvlJc w:val="left"/>
      <w:pPr>
        <w:ind w:left="8170" w:hanging="360"/>
      </w:pPr>
      <w:rPr>
        <w:lang w:val="en-US" w:eastAsia="en-US" w:bidi="ar-SA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CF"/>
    <w:rsid w:val="003D5B9B"/>
    <w:rsid w:val="00606D81"/>
    <w:rsid w:val="00855D83"/>
    <w:rsid w:val="00AF55AF"/>
    <w:rsid w:val="00B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E7BC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F55AF"/>
    <w:pPr>
      <w:widowControl w:val="0"/>
      <w:autoSpaceDE w:val="0"/>
      <w:autoSpaceDN w:val="0"/>
      <w:spacing w:after="0" w:line="240" w:lineRule="auto"/>
      <w:ind w:left="1454" w:hanging="361"/>
    </w:pPr>
    <w:rPr>
      <w:rFonts w:ascii="Arial MT" w:eastAsia="Arial MT" w:hAnsi="Arial MT" w:cs="Arial MT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E7BC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F55AF"/>
    <w:pPr>
      <w:widowControl w:val="0"/>
      <w:autoSpaceDE w:val="0"/>
      <w:autoSpaceDN w:val="0"/>
      <w:spacing w:after="0" w:line="240" w:lineRule="auto"/>
      <w:ind w:left="1454" w:hanging="361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2021-09-06T04:22:00Z</dcterms:created>
  <dcterms:modified xsi:type="dcterms:W3CDTF">2021-10-06T06:38:00Z</dcterms:modified>
</cp:coreProperties>
</file>