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BAD3" w14:textId="77777777" w:rsidR="00625F0C" w:rsidRDefault="00E05AEB" w:rsidP="00625F0C">
      <w:pPr>
        <w:spacing w:after="0"/>
        <w:jc w:val="center"/>
        <w:rPr>
          <w:b/>
          <w:color w:val="FF0000"/>
          <w:sz w:val="40"/>
          <w:szCs w:val="40"/>
        </w:rPr>
      </w:pPr>
      <w:r w:rsidRPr="00625F0C">
        <w:rPr>
          <w:b/>
          <w:color w:val="FF0000"/>
          <w:sz w:val="40"/>
          <w:szCs w:val="40"/>
        </w:rPr>
        <w:t>CHP-</w:t>
      </w:r>
      <w:r w:rsidR="00625F0C" w:rsidRPr="00625F0C">
        <w:rPr>
          <w:b/>
          <w:color w:val="FF0000"/>
          <w:sz w:val="40"/>
          <w:szCs w:val="40"/>
        </w:rPr>
        <w:t>6 POPULATION</w:t>
      </w:r>
      <w:r w:rsidRPr="00625F0C">
        <w:rPr>
          <w:b/>
          <w:color w:val="FF0000"/>
          <w:sz w:val="40"/>
          <w:szCs w:val="40"/>
        </w:rPr>
        <w:t xml:space="preserve"> </w:t>
      </w:r>
    </w:p>
    <w:p w14:paraId="65B0B8D7" w14:textId="4F5E5964" w:rsidR="00E05AEB" w:rsidRDefault="00E05AEB" w:rsidP="00625F0C">
      <w:pPr>
        <w:spacing w:after="0"/>
        <w:jc w:val="center"/>
        <w:rPr>
          <w:b/>
          <w:color w:val="FF0000"/>
          <w:sz w:val="40"/>
          <w:szCs w:val="40"/>
        </w:rPr>
      </w:pPr>
      <w:r w:rsidRPr="00625F0C">
        <w:rPr>
          <w:b/>
          <w:color w:val="FF0000"/>
          <w:sz w:val="40"/>
          <w:szCs w:val="40"/>
        </w:rPr>
        <w:t xml:space="preserve">STUDY NOTES- </w:t>
      </w:r>
      <w:r w:rsidR="00DC76F0">
        <w:rPr>
          <w:b/>
          <w:color w:val="FF0000"/>
          <w:sz w:val="40"/>
          <w:szCs w:val="40"/>
        </w:rPr>
        <w:t>2</w:t>
      </w:r>
    </w:p>
    <w:p w14:paraId="0710F2CC"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Processes of Population Change/Growth</w:t>
      </w:r>
    </w:p>
    <w:p w14:paraId="303F3308"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Three main processes of change of population are:</w:t>
      </w:r>
    </w:p>
    <w:p w14:paraId="03959938"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1) Birth Rates:</w:t>
      </w:r>
      <w:r w:rsidRPr="007208CA">
        <w:rPr>
          <w:rFonts w:ascii="Arial" w:eastAsia="Times New Roman" w:hAnsi="Arial" w:cs="Arial"/>
          <w:sz w:val="21"/>
          <w:szCs w:val="21"/>
          <w:lang w:val="en-IN" w:eastAsia="en-IN"/>
        </w:rPr>
        <w:t> Birth rate is the number of live births per thousand persons in a year. In India, birth rates have always been higher than death rates.</w:t>
      </w:r>
    </w:p>
    <w:p w14:paraId="1D23AE9F"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2) Death Rates:</w:t>
      </w:r>
      <w:r w:rsidRPr="007208CA">
        <w:rPr>
          <w:rFonts w:ascii="Arial" w:eastAsia="Times New Roman" w:hAnsi="Arial" w:cs="Arial"/>
          <w:sz w:val="21"/>
          <w:szCs w:val="21"/>
          <w:lang w:val="en-IN" w:eastAsia="en-IN"/>
        </w:rPr>
        <w:t> Death rate is the number of deaths per thousand persons in a year.</w:t>
      </w:r>
    </w:p>
    <w:p w14:paraId="7CEEC2DB"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3) Migration:</w:t>
      </w:r>
      <w:r w:rsidRPr="007208CA">
        <w:rPr>
          <w:rFonts w:ascii="Arial" w:eastAsia="Times New Roman" w:hAnsi="Arial" w:cs="Arial"/>
          <w:sz w:val="21"/>
          <w:szCs w:val="21"/>
          <w:lang w:val="en-IN" w:eastAsia="en-IN"/>
        </w:rPr>
        <w:t> Migration is the movement of people across regions and territories. Migration can be internal (within the country) or international (between the countries). It influences the distribution of population within the nation. In India, the rural-urban migration has resulted in a steady increase in the percentage of the population in cities and towns.</w:t>
      </w:r>
    </w:p>
    <w:p w14:paraId="6EB63521"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Age Composition</w:t>
      </w:r>
    </w:p>
    <w:p w14:paraId="5F2130A4"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The age composition of a population refers to the number of people in different age groups in a country. The population of a nation is grouped into 3 broad categories:</w:t>
      </w:r>
    </w:p>
    <w:p w14:paraId="1753F4F3"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1) Children (generally below 15 years):</w:t>
      </w:r>
      <w:r w:rsidRPr="007208CA">
        <w:rPr>
          <w:rFonts w:ascii="Arial" w:eastAsia="Times New Roman" w:hAnsi="Arial" w:cs="Arial"/>
          <w:sz w:val="21"/>
          <w:szCs w:val="21"/>
          <w:lang w:val="en-IN" w:eastAsia="en-IN"/>
        </w:rPr>
        <w:t> They are economically unproductive and need to be provided with food, clothing, education and medical care.</w:t>
      </w:r>
    </w:p>
    <w:p w14:paraId="0AE8BAF0"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2) Working Age (15–59 years): </w:t>
      </w:r>
      <w:r w:rsidRPr="007208CA">
        <w:rPr>
          <w:rFonts w:ascii="Arial" w:eastAsia="Times New Roman" w:hAnsi="Arial" w:cs="Arial"/>
          <w:sz w:val="21"/>
          <w:szCs w:val="21"/>
          <w:lang w:val="en-IN" w:eastAsia="en-IN"/>
        </w:rPr>
        <w:t>They are economically productive and biologically reproductive. They comprise the working population.</w:t>
      </w:r>
    </w:p>
    <w:p w14:paraId="1D58468E"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3) Aged (Above 59 years):</w:t>
      </w:r>
      <w:r w:rsidRPr="007208CA">
        <w:rPr>
          <w:rFonts w:ascii="Arial" w:eastAsia="Times New Roman" w:hAnsi="Arial" w:cs="Arial"/>
          <w:sz w:val="21"/>
          <w:szCs w:val="21"/>
          <w:lang w:val="en-IN" w:eastAsia="en-IN"/>
        </w:rPr>
        <w:t> They may be working voluntarily but they are not available for employment through recruitment.</w:t>
      </w:r>
    </w:p>
    <w:p w14:paraId="5E97865B"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Sex Ratio</w:t>
      </w:r>
    </w:p>
    <w:p w14:paraId="760A49EA"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It is defined as the number of females per 1000 males in the population. Sex Ratio is an important social indicator to measure the extent of equality between males and females in a society at a given time.</w:t>
      </w:r>
    </w:p>
    <w:p w14:paraId="03C295B1"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Literacy Rates</w:t>
      </w:r>
    </w:p>
    <w:p w14:paraId="5AF54831"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According to the Census 2011, a person aged 7 years and above, who can read and write with understanding in any language, is treated as literate. India’s literacy rate is 73% as per the census of 2011.</w:t>
      </w:r>
    </w:p>
    <w:p w14:paraId="0EDF760A"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Occupational Structure</w:t>
      </w:r>
    </w:p>
    <w:p w14:paraId="2DC0293D"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The distribution of the population according to different types of occupation is referred to as the occupational structure. Occupations are classified as:</w:t>
      </w:r>
    </w:p>
    <w:p w14:paraId="3FFAC733" w14:textId="77777777" w:rsidR="00DC76F0" w:rsidRPr="007208CA" w:rsidRDefault="00DC76F0" w:rsidP="00DC76F0">
      <w:pPr>
        <w:numPr>
          <w:ilvl w:val="0"/>
          <w:numId w:val="5"/>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Primary:</w:t>
      </w:r>
      <w:r w:rsidRPr="007208CA">
        <w:rPr>
          <w:rFonts w:ascii="Arial" w:eastAsia="Times New Roman" w:hAnsi="Arial" w:cs="Arial"/>
          <w:sz w:val="21"/>
          <w:szCs w:val="21"/>
          <w:lang w:val="en-IN" w:eastAsia="en-IN"/>
        </w:rPr>
        <w:t> Primary activities include agriculture, animal husbandry, forestry, fishing, mining and quarrying, etc</w:t>
      </w:r>
    </w:p>
    <w:p w14:paraId="12B8D8A8" w14:textId="77777777" w:rsidR="00DC76F0" w:rsidRPr="007208CA" w:rsidRDefault="00DC76F0" w:rsidP="00DC76F0">
      <w:pPr>
        <w:numPr>
          <w:ilvl w:val="0"/>
          <w:numId w:val="5"/>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Secondary: </w:t>
      </w:r>
      <w:r w:rsidRPr="007208CA">
        <w:rPr>
          <w:rFonts w:ascii="Arial" w:eastAsia="Times New Roman" w:hAnsi="Arial" w:cs="Arial"/>
          <w:sz w:val="21"/>
          <w:szCs w:val="21"/>
          <w:lang w:val="en-IN" w:eastAsia="en-IN"/>
        </w:rPr>
        <w:t>Secondary activities include manufacturing industry, building and construction work, etc.</w:t>
      </w:r>
    </w:p>
    <w:p w14:paraId="585C5270" w14:textId="77777777" w:rsidR="00DC76F0" w:rsidRPr="007208CA" w:rsidRDefault="00DC76F0" w:rsidP="00DC76F0">
      <w:pPr>
        <w:numPr>
          <w:ilvl w:val="0"/>
          <w:numId w:val="5"/>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Tertiary:</w:t>
      </w:r>
      <w:r w:rsidRPr="007208CA">
        <w:rPr>
          <w:rFonts w:ascii="Arial" w:eastAsia="Times New Roman" w:hAnsi="Arial" w:cs="Arial"/>
          <w:sz w:val="21"/>
          <w:szCs w:val="21"/>
          <w:lang w:val="en-IN" w:eastAsia="en-IN"/>
        </w:rPr>
        <w:t> Tertiary activities include transport, communications, commerce, administration and other services.</w:t>
      </w:r>
    </w:p>
    <w:p w14:paraId="1E236254" w14:textId="77777777" w:rsidR="00651E4A" w:rsidRDefault="00651E4A" w:rsidP="00DC76F0">
      <w:pPr>
        <w:shd w:val="clear" w:color="auto" w:fill="FFFFFF"/>
        <w:spacing w:before="150" w:after="150" w:line="240" w:lineRule="auto"/>
        <w:outlineLvl w:val="3"/>
        <w:rPr>
          <w:rFonts w:ascii="Arial" w:eastAsia="Times New Roman" w:hAnsi="Arial" w:cs="Arial"/>
          <w:sz w:val="26"/>
          <w:szCs w:val="26"/>
          <w:lang w:val="en-IN" w:eastAsia="en-IN"/>
        </w:rPr>
      </w:pPr>
    </w:p>
    <w:p w14:paraId="1F178DE2" w14:textId="77777777" w:rsidR="00651E4A" w:rsidRDefault="00651E4A" w:rsidP="00DC76F0">
      <w:pPr>
        <w:shd w:val="clear" w:color="auto" w:fill="FFFFFF"/>
        <w:spacing w:before="150" w:after="150" w:line="240" w:lineRule="auto"/>
        <w:outlineLvl w:val="3"/>
        <w:rPr>
          <w:rFonts w:ascii="Arial" w:eastAsia="Times New Roman" w:hAnsi="Arial" w:cs="Arial"/>
          <w:sz w:val="26"/>
          <w:szCs w:val="26"/>
          <w:lang w:val="en-IN" w:eastAsia="en-IN"/>
        </w:rPr>
      </w:pPr>
    </w:p>
    <w:p w14:paraId="68D36F5F" w14:textId="4E7FFCF1"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lastRenderedPageBreak/>
        <w:t>Health</w:t>
      </w:r>
    </w:p>
    <w:p w14:paraId="126483CE"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Health is an important component of population composition, which affects the process of development. The substantial improvement in Public Health in our country is the result of many factors such as:</w:t>
      </w:r>
    </w:p>
    <w:p w14:paraId="352125B7" w14:textId="77777777" w:rsidR="00DC76F0" w:rsidRPr="007208CA" w:rsidRDefault="00DC76F0" w:rsidP="00DC76F0">
      <w:pPr>
        <w:numPr>
          <w:ilvl w:val="0"/>
          <w:numId w:val="6"/>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Prevention of infectious diseases</w:t>
      </w:r>
    </w:p>
    <w:p w14:paraId="53B0B9F1" w14:textId="77777777" w:rsidR="00DC76F0" w:rsidRPr="007208CA" w:rsidRDefault="00DC76F0" w:rsidP="00DC76F0">
      <w:pPr>
        <w:numPr>
          <w:ilvl w:val="0"/>
          <w:numId w:val="6"/>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Application of modern medical practices in diagnosis and treatment of ailments</w:t>
      </w:r>
    </w:p>
    <w:p w14:paraId="3DDA31EF"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Adolescent Population</w:t>
      </w:r>
    </w:p>
    <w:p w14:paraId="76BA806D"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Adolescents are grouped in the age group of 10 to 19 years. They are the most important resource for the future. It constitutes one-fifth of the total population of India. Nutrition requirements of adolescents are higher than those of a normal child or adult.</w:t>
      </w:r>
    </w:p>
    <w:p w14:paraId="6BDDD74C" w14:textId="77777777" w:rsidR="00DC76F0" w:rsidRPr="007208CA" w:rsidRDefault="00DC76F0" w:rsidP="00DC76F0">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National Population Policy</w:t>
      </w:r>
    </w:p>
    <w:p w14:paraId="389968A2"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The National Population Policy (NPP) 2000 provides a policy framework for imparting free and compulsory school education up to 14 years of age. It also helps in</w:t>
      </w:r>
    </w:p>
    <w:p w14:paraId="704FE996" w14:textId="77777777" w:rsidR="00DC76F0" w:rsidRPr="007208CA" w:rsidRDefault="00DC76F0" w:rsidP="00DC76F0">
      <w:pPr>
        <w:numPr>
          <w:ilvl w:val="0"/>
          <w:numId w:val="7"/>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reducing infant mortality rate to below 30 per 1000 live births</w:t>
      </w:r>
    </w:p>
    <w:p w14:paraId="44C11E6C" w14:textId="77777777" w:rsidR="00DC76F0" w:rsidRPr="007208CA" w:rsidRDefault="00DC76F0" w:rsidP="00DC76F0">
      <w:pPr>
        <w:numPr>
          <w:ilvl w:val="0"/>
          <w:numId w:val="7"/>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Achieving universal immunisation of children against all vaccine-preventable diseases</w:t>
      </w:r>
    </w:p>
    <w:p w14:paraId="3FB8E3AF" w14:textId="77777777" w:rsidR="00DC76F0" w:rsidRPr="007208CA" w:rsidRDefault="00DC76F0" w:rsidP="00DC76F0">
      <w:pPr>
        <w:numPr>
          <w:ilvl w:val="0"/>
          <w:numId w:val="7"/>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Promoting delayed marriage for girls, and making family welfare a people-centred programme</w:t>
      </w:r>
    </w:p>
    <w:p w14:paraId="3303913C" w14:textId="77777777" w:rsidR="00DC76F0" w:rsidRPr="007208CA" w:rsidRDefault="00DC76F0" w:rsidP="00DC76F0">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NPP 2000 also put emphasis on other important needs of adolescents including protection from unwanted pregnancies and sexually transmitted diseases (STDs). It aims towards encouraging:</w:t>
      </w:r>
    </w:p>
    <w:p w14:paraId="2AE76A6A" w14:textId="77777777" w:rsidR="00DC76F0" w:rsidRPr="007208CA" w:rsidRDefault="00DC76F0" w:rsidP="00DC76F0">
      <w:pPr>
        <w:numPr>
          <w:ilvl w:val="0"/>
          <w:numId w:val="8"/>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Delayed marriage and child-bearing</w:t>
      </w:r>
    </w:p>
    <w:p w14:paraId="0AEA2028" w14:textId="77777777" w:rsidR="00DC76F0" w:rsidRPr="007208CA" w:rsidRDefault="00DC76F0" w:rsidP="00DC76F0">
      <w:pPr>
        <w:numPr>
          <w:ilvl w:val="0"/>
          <w:numId w:val="8"/>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Education of adolescents about the risks of unprotected sex</w:t>
      </w:r>
    </w:p>
    <w:p w14:paraId="52E0421F" w14:textId="77777777" w:rsidR="00DC76F0" w:rsidRPr="007208CA" w:rsidRDefault="00DC76F0" w:rsidP="00DC76F0">
      <w:pPr>
        <w:numPr>
          <w:ilvl w:val="0"/>
          <w:numId w:val="8"/>
        </w:numPr>
        <w:shd w:val="clear" w:color="auto" w:fill="FFFFFF"/>
        <w:spacing w:before="100" w:beforeAutospacing="1" w:after="75" w:line="240" w:lineRule="auto"/>
        <w:rPr>
          <w:rFonts w:ascii="Arial" w:eastAsia="Times New Roman" w:hAnsi="Arial" w:cs="Arial"/>
          <w:color w:val="333333"/>
          <w:sz w:val="21"/>
          <w:szCs w:val="21"/>
          <w:lang w:val="en-IN" w:eastAsia="en-IN"/>
        </w:rPr>
      </w:pPr>
      <w:r w:rsidRPr="007208CA">
        <w:rPr>
          <w:rFonts w:ascii="Arial" w:eastAsia="Times New Roman" w:hAnsi="Arial" w:cs="Arial"/>
          <w:sz w:val="21"/>
          <w:szCs w:val="21"/>
          <w:lang w:val="en-IN" w:eastAsia="en-IN"/>
        </w:rPr>
        <w:t>Making contraceptive services accessible</w:t>
      </w:r>
      <w:r w:rsidRPr="007208CA">
        <w:rPr>
          <w:rFonts w:ascii="Arial" w:eastAsia="Times New Roman" w:hAnsi="Arial" w:cs="Arial"/>
          <w:color w:val="333333"/>
          <w:sz w:val="21"/>
          <w:szCs w:val="21"/>
          <w:lang w:val="en-IN" w:eastAsia="en-IN"/>
        </w:rPr>
        <w:t xml:space="preserve"> and affordable</w:t>
      </w:r>
    </w:p>
    <w:p w14:paraId="005583D2" w14:textId="77777777" w:rsidR="00DC76F0" w:rsidRPr="007208CA" w:rsidRDefault="00DC76F0" w:rsidP="00DC76F0">
      <w:pPr>
        <w:numPr>
          <w:ilvl w:val="0"/>
          <w:numId w:val="8"/>
        </w:numPr>
        <w:shd w:val="clear" w:color="auto" w:fill="FFFFFF"/>
        <w:spacing w:before="100" w:beforeAutospacing="1" w:after="75" w:line="240" w:lineRule="auto"/>
        <w:rPr>
          <w:rFonts w:ascii="Arial" w:eastAsia="Times New Roman" w:hAnsi="Arial" w:cs="Arial"/>
          <w:color w:val="333333"/>
          <w:sz w:val="21"/>
          <w:szCs w:val="21"/>
          <w:lang w:val="en-IN" w:eastAsia="en-IN"/>
        </w:rPr>
      </w:pPr>
      <w:r w:rsidRPr="007208CA">
        <w:rPr>
          <w:rFonts w:ascii="Arial" w:eastAsia="Times New Roman" w:hAnsi="Arial" w:cs="Arial"/>
          <w:color w:val="333333"/>
          <w:sz w:val="21"/>
          <w:szCs w:val="21"/>
          <w:lang w:val="en-IN" w:eastAsia="en-IN"/>
        </w:rPr>
        <w:t>Providing food supplements</w:t>
      </w:r>
    </w:p>
    <w:p w14:paraId="6BAEB99F" w14:textId="77777777" w:rsidR="00DC76F0" w:rsidRPr="007208CA" w:rsidRDefault="00DC76F0" w:rsidP="00DC76F0">
      <w:pPr>
        <w:numPr>
          <w:ilvl w:val="0"/>
          <w:numId w:val="8"/>
        </w:numPr>
        <w:shd w:val="clear" w:color="auto" w:fill="FFFFFF"/>
        <w:spacing w:before="100" w:beforeAutospacing="1" w:after="75" w:line="240" w:lineRule="auto"/>
        <w:rPr>
          <w:rFonts w:ascii="Arial" w:eastAsia="Times New Roman" w:hAnsi="Arial" w:cs="Arial"/>
          <w:color w:val="333333"/>
          <w:sz w:val="21"/>
          <w:szCs w:val="21"/>
          <w:lang w:val="en-IN" w:eastAsia="en-IN"/>
        </w:rPr>
      </w:pPr>
      <w:r w:rsidRPr="007208CA">
        <w:rPr>
          <w:rFonts w:ascii="Arial" w:eastAsia="Times New Roman" w:hAnsi="Arial" w:cs="Arial"/>
          <w:color w:val="333333"/>
          <w:sz w:val="21"/>
          <w:szCs w:val="21"/>
          <w:lang w:val="en-IN" w:eastAsia="en-IN"/>
        </w:rPr>
        <w:t>Nutritional services</w:t>
      </w:r>
    </w:p>
    <w:p w14:paraId="2913FAA8" w14:textId="77777777" w:rsidR="00DC76F0" w:rsidRPr="007208CA" w:rsidRDefault="00DC76F0" w:rsidP="00DC76F0">
      <w:pPr>
        <w:numPr>
          <w:ilvl w:val="0"/>
          <w:numId w:val="8"/>
        </w:numPr>
        <w:shd w:val="clear" w:color="auto" w:fill="FFFFFF"/>
        <w:spacing w:before="100" w:beforeAutospacing="1" w:after="75" w:line="240" w:lineRule="auto"/>
        <w:rPr>
          <w:rFonts w:ascii="Arial" w:eastAsia="Times New Roman" w:hAnsi="Arial" w:cs="Arial"/>
          <w:color w:val="333333"/>
          <w:sz w:val="21"/>
          <w:szCs w:val="21"/>
          <w:lang w:val="en-IN" w:eastAsia="en-IN"/>
        </w:rPr>
      </w:pPr>
      <w:r w:rsidRPr="007208CA">
        <w:rPr>
          <w:rFonts w:ascii="Arial" w:eastAsia="Times New Roman" w:hAnsi="Arial" w:cs="Arial"/>
          <w:color w:val="333333"/>
          <w:sz w:val="21"/>
          <w:szCs w:val="21"/>
          <w:lang w:val="en-IN" w:eastAsia="en-IN"/>
        </w:rPr>
        <w:t>Strengthening legal measures to prevent child marriage</w:t>
      </w:r>
    </w:p>
    <w:p w14:paraId="7E83C47C" w14:textId="3DDF196D" w:rsidR="00DC76F0" w:rsidRDefault="00DC76F0" w:rsidP="00DC76F0">
      <w:pPr>
        <w:rPr>
          <w:b/>
          <w:color w:val="FF0000"/>
        </w:rPr>
      </w:pPr>
    </w:p>
    <w:p w14:paraId="32DF37DA" w14:textId="7C0C51E1" w:rsidR="00D02593" w:rsidRPr="00D02593" w:rsidRDefault="00D02593" w:rsidP="00D02593">
      <w:pPr>
        <w:pStyle w:val="Heading1"/>
        <w:jc w:val="center"/>
        <w:rPr>
          <w:color w:val="FF0000"/>
        </w:rPr>
      </w:pPr>
      <w:r w:rsidRPr="00D02593">
        <w:rPr>
          <w:color w:val="FF0000"/>
        </w:rPr>
        <w:t>Worksheet questions</w:t>
      </w:r>
    </w:p>
    <w:p w14:paraId="2015D7DD" w14:textId="77777777" w:rsidR="00DC76F0" w:rsidRDefault="00DC76F0" w:rsidP="00DC76F0"/>
    <w:p w14:paraId="01F59C15" w14:textId="77777777" w:rsidR="00D02593" w:rsidRDefault="00D02593" w:rsidP="00D02593">
      <w:pPr>
        <w:shd w:val="clear" w:color="auto" w:fill="FFFFFF"/>
        <w:spacing w:after="0" w:line="360" w:lineRule="auto"/>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Question 1.</w:t>
      </w:r>
      <w:r w:rsidRPr="00263AF8">
        <w:rPr>
          <w:rFonts w:ascii="Arial" w:eastAsia="Times New Roman" w:hAnsi="Arial" w:cs="Arial"/>
          <w:color w:val="222222"/>
          <w:sz w:val="24"/>
          <w:szCs w:val="24"/>
          <w:lang w:val="en-IN" w:eastAsia="en-IN"/>
        </w:rPr>
        <w:br/>
        <w:t>Kerala has a sex ratio of 1084. Which moral value this data provides us?</w:t>
      </w:r>
      <w:r w:rsidRPr="00263AF8">
        <w:rPr>
          <w:rFonts w:ascii="Arial" w:eastAsia="Times New Roman" w:hAnsi="Arial" w:cs="Arial"/>
          <w:color w:val="222222"/>
          <w:sz w:val="24"/>
          <w:szCs w:val="24"/>
          <w:lang w:val="en-IN" w:eastAsia="en-IN"/>
        </w:rPr>
        <w:br/>
        <w:t>Question 2.</w:t>
      </w:r>
      <w:r w:rsidRPr="00263AF8">
        <w:rPr>
          <w:rFonts w:ascii="Arial" w:eastAsia="Times New Roman" w:hAnsi="Arial" w:cs="Arial"/>
          <w:color w:val="222222"/>
          <w:sz w:val="24"/>
          <w:szCs w:val="24"/>
          <w:lang w:val="en-IN" w:eastAsia="en-IN"/>
        </w:rPr>
        <w:br/>
        <w:t>The literacy rate in India is 74.40,82.14 for males and 65.46 for females. What does this indicate?</w:t>
      </w:r>
      <w:r w:rsidRPr="00263AF8">
        <w:rPr>
          <w:rFonts w:ascii="Arial" w:eastAsia="Times New Roman" w:hAnsi="Arial" w:cs="Arial"/>
          <w:color w:val="222222"/>
          <w:sz w:val="24"/>
          <w:szCs w:val="24"/>
          <w:lang w:val="en-IN" w:eastAsia="en-IN"/>
        </w:rPr>
        <w:br/>
        <w:t>Question 3.</w:t>
      </w:r>
      <w:r w:rsidRPr="00263AF8">
        <w:rPr>
          <w:rFonts w:ascii="Arial" w:eastAsia="Times New Roman" w:hAnsi="Arial" w:cs="Arial"/>
          <w:color w:val="222222"/>
          <w:sz w:val="24"/>
          <w:szCs w:val="24"/>
          <w:lang w:val="en-IN" w:eastAsia="en-IN"/>
        </w:rPr>
        <w:br/>
        <w:t>Mention any two ways to improve the status of women in India?</w:t>
      </w:r>
      <w:r w:rsidRPr="00263AF8">
        <w:rPr>
          <w:rFonts w:ascii="Arial" w:eastAsia="Times New Roman" w:hAnsi="Arial" w:cs="Arial"/>
          <w:color w:val="222222"/>
          <w:sz w:val="24"/>
          <w:szCs w:val="24"/>
          <w:lang w:val="en-IN" w:eastAsia="en-IN"/>
        </w:rPr>
        <w:br/>
        <w:t>Question 4.</w:t>
      </w:r>
      <w:r w:rsidRPr="00263AF8">
        <w:rPr>
          <w:rFonts w:ascii="Arial" w:eastAsia="Times New Roman" w:hAnsi="Arial" w:cs="Arial"/>
          <w:color w:val="222222"/>
          <w:sz w:val="24"/>
          <w:szCs w:val="24"/>
          <w:lang w:val="en-IN" w:eastAsia="en-IN"/>
        </w:rPr>
        <w:br/>
        <w:t>Suggest any three ways to control the rapid growth of population in India?</w:t>
      </w:r>
      <w:r w:rsidRPr="00263AF8">
        <w:rPr>
          <w:rFonts w:ascii="Arial" w:eastAsia="Times New Roman" w:hAnsi="Arial" w:cs="Arial"/>
          <w:color w:val="222222"/>
          <w:sz w:val="24"/>
          <w:szCs w:val="24"/>
          <w:lang w:val="en-IN" w:eastAsia="en-IN"/>
        </w:rPr>
        <w:br/>
        <w:t>Question 5.</w:t>
      </w:r>
      <w:r w:rsidRPr="00263AF8">
        <w:rPr>
          <w:rFonts w:ascii="Arial" w:eastAsia="Times New Roman" w:hAnsi="Arial" w:cs="Arial"/>
          <w:color w:val="222222"/>
          <w:sz w:val="24"/>
          <w:szCs w:val="24"/>
          <w:lang w:val="en-IN" w:eastAsia="en-IN"/>
        </w:rPr>
        <w:br/>
        <w:t>Who is treated as literate in India? What is importance of literacy?</w:t>
      </w:r>
      <w:r w:rsidRPr="00263AF8">
        <w:rPr>
          <w:rFonts w:ascii="Arial" w:eastAsia="Times New Roman" w:hAnsi="Arial" w:cs="Arial"/>
          <w:color w:val="222222"/>
          <w:sz w:val="24"/>
          <w:szCs w:val="24"/>
          <w:lang w:val="en-IN" w:eastAsia="en-IN"/>
        </w:rPr>
        <w:br/>
        <w:t>Question 6.</w:t>
      </w:r>
      <w:r w:rsidRPr="00263AF8">
        <w:rPr>
          <w:rFonts w:ascii="Arial" w:eastAsia="Times New Roman" w:hAnsi="Arial" w:cs="Arial"/>
          <w:color w:val="222222"/>
          <w:sz w:val="24"/>
          <w:szCs w:val="24"/>
          <w:lang w:val="en-IN" w:eastAsia="en-IN"/>
        </w:rPr>
        <w:br/>
      </w:r>
      <w:r w:rsidRPr="00263AF8">
        <w:rPr>
          <w:rFonts w:ascii="Arial" w:eastAsia="Times New Roman" w:hAnsi="Arial" w:cs="Arial"/>
          <w:color w:val="222222"/>
          <w:sz w:val="24"/>
          <w:szCs w:val="24"/>
          <w:lang w:val="en-IN" w:eastAsia="en-IN"/>
        </w:rPr>
        <w:lastRenderedPageBreak/>
        <w:t>“The percentage of population that is economically active is an important index of development. “Explain.</w:t>
      </w:r>
      <w:r w:rsidRPr="00263AF8">
        <w:rPr>
          <w:rFonts w:ascii="Arial" w:eastAsia="Times New Roman" w:hAnsi="Arial" w:cs="Arial"/>
          <w:color w:val="222222"/>
          <w:sz w:val="24"/>
          <w:szCs w:val="24"/>
          <w:lang w:val="en-IN" w:eastAsia="en-IN"/>
        </w:rPr>
        <w:br/>
        <w:t>Question 7.</w:t>
      </w:r>
      <w:r w:rsidRPr="00263AF8">
        <w:rPr>
          <w:rFonts w:ascii="Arial" w:eastAsia="Times New Roman" w:hAnsi="Arial" w:cs="Arial"/>
          <w:color w:val="222222"/>
          <w:sz w:val="24"/>
          <w:szCs w:val="24"/>
          <w:lang w:val="en-IN" w:eastAsia="en-IN"/>
        </w:rPr>
        <w:br/>
        <w:t>“Health situation in India is still a cause for serious concern”. Give reasons.</w:t>
      </w:r>
    </w:p>
    <w:p w14:paraId="46717931" w14:textId="77777777" w:rsidR="00D02593" w:rsidRPr="00143EAB" w:rsidRDefault="00D02593" w:rsidP="00D02593">
      <w:pPr>
        <w:shd w:val="clear" w:color="auto" w:fill="FFFFFF"/>
        <w:spacing w:after="0" w:line="360" w:lineRule="auto"/>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8</w:t>
      </w:r>
      <w:r w:rsidRPr="00263AF8">
        <w:rPr>
          <w:rFonts w:ascii="Arial" w:eastAsia="Times New Roman" w:hAnsi="Arial" w:cs="Arial"/>
          <w:color w:val="222222"/>
          <w:sz w:val="24"/>
          <w:szCs w:val="24"/>
          <w:lang w:val="en-IN" w:eastAsia="en-IN"/>
        </w:rPr>
        <w:t>.</w:t>
      </w:r>
      <w:r>
        <w:rPr>
          <w:rFonts w:ascii="Arial" w:eastAsia="Times New Roman" w:hAnsi="Arial" w:cs="Arial"/>
          <w:color w:val="222222"/>
          <w:sz w:val="24"/>
          <w:szCs w:val="24"/>
          <w:lang w:val="en-IN" w:eastAsia="en-IN"/>
        </w:rPr>
        <w:br/>
      </w:r>
      <w:r w:rsidRPr="00C53E65">
        <w:rPr>
          <w:rFonts w:ascii="Arial" w:eastAsia="Times New Roman" w:hAnsi="Arial" w:cs="Arial"/>
          <w:color w:val="222222"/>
          <w:sz w:val="24"/>
          <w:szCs w:val="24"/>
          <w:lang w:val="en-IN" w:eastAsia="en-IN"/>
        </w:rPr>
        <w:t>Why Literacy is a very important quality of a population?</w:t>
      </w:r>
    </w:p>
    <w:p w14:paraId="0A43230D" w14:textId="77777777" w:rsidR="00D02593" w:rsidRPr="00C53E65" w:rsidRDefault="00D02593" w:rsidP="00D02593">
      <w:pPr>
        <w:shd w:val="clear" w:color="auto" w:fill="FFFFFF"/>
        <w:spacing w:after="0" w:line="360" w:lineRule="auto"/>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9</w:t>
      </w:r>
      <w:r w:rsidRPr="00263AF8">
        <w:rPr>
          <w:rFonts w:ascii="Arial" w:eastAsia="Times New Roman" w:hAnsi="Arial" w:cs="Arial"/>
          <w:color w:val="222222"/>
          <w:sz w:val="24"/>
          <w:szCs w:val="24"/>
          <w:lang w:val="en-IN" w:eastAsia="en-IN"/>
        </w:rPr>
        <w:t>.</w:t>
      </w:r>
    </w:p>
    <w:p w14:paraId="4CA45076"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What do you mean by Occupation Structure?</w:t>
      </w:r>
    </w:p>
    <w:p w14:paraId="56AF952F"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10</w:t>
      </w:r>
    </w:p>
    <w:p w14:paraId="28FB0F81"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What are the activities involved in Primary Occupation?</w:t>
      </w:r>
    </w:p>
    <w:p w14:paraId="428EA320"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11</w:t>
      </w:r>
    </w:p>
    <w:p w14:paraId="7514E59A"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What are the activities involved in Secondary Occupation?</w:t>
      </w:r>
    </w:p>
    <w:p w14:paraId="3DB94320"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12</w:t>
      </w:r>
    </w:p>
    <w:p w14:paraId="0750F7F9"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What are the activities involved in Tertiary Occupation?</w:t>
      </w:r>
    </w:p>
    <w:p w14:paraId="4845BAA9"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13</w:t>
      </w:r>
    </w:p>
    <w:p w14:paraId="3616CFDE"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Why most migrations have been from rural to urban areas in India?</w:t>
      </w:r>
    </w:p>
    <w:p w14:paraId="243155C3"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14</w:t>
      </w:r>
    </w:p>
    <w:p w14:paraId="13B3D2B7"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What are the notable determinants of the population’s social and economic structure?</w:t>
      </w:r>
    </w:p>
    <w:p w14:paraId="74A764C9"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15</w:t>
      </w:r>
    </w:p>
    <w:p w14:paraId="54D25699"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Explain the population category of children.</w:t>
      </w:r>
    </w:p>
    <w:p w14:paraId="245114DC"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16</w:t>
      </w:r>
    </w:p>
    <w:p w14:paraId="5599F744"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Explain the population category of Working Age.</w:t>
      </w:r>
    </w:p>
    <w:p w14:paraId="0EAFC027" w14:textId="77777777" w:rsidR="00D02593" w:rsidRPr="00C53E65" w:rsidRDefault="00D02593" w:rsidP="00D02593">
      <w:pPr>
        <w:spacing w:after="0" w:line="360" w:lineRule="auto"/>
        <w:textAlignment w:val="top"/>
        <w:rPr>
          <w:rFonts w:ascii="Arial" w:eastAsia="Times New Roman" w:hAnsi="Arial" w:cs="Arial"/>
          <w:color w:val="222222"/>
          <w:sz w:val="24"/>
          <w:szCs w:val="24"/>
          <w:lang w:val="en-IN" w:eastAsia="en-IN"/>
        </w:rPr>
      </w:pPr>
      <w:r w:rsidRPr="00263AF8">
        <w:rPr>
          <w:rFonts w:ascii="Arial" w:eastAsia="Times New Roman" w:hAnsi="Arial" w:cs="Arial"/>
          <w:color w:val="222222"/>
          <w:sz w:val="24"/>
          <w:szCs w:val="24"/>
          <w:lang w:val="en-IN" w:eastAsia="en-IN"/>
        </w:rPr>
        <w:t xml:space="preserve">Question </w:t>
      </w:r>
      <w:r>
        <w:rPr>
          <w:rFonts w:ascii="Arial" w:eastAsia="Times New Roman" w:hAnsi="Arial" w:cs="Arial"/>
          <w:color w:val="222222"/>
          <w:sz w:val="24"/>
          <w:szCs w:val="24"/>
          <w:lang w:val="en-IN" w:eastAsia="en-IN"/>
        </w:rPr>
        <w:t>17</w:t>
      </w:r>
    </w:p>
    <w:p w14:paraId="076B407C" w14:textId="77777777" w:rsidR="00D02593" w:rsidRPr="00C53E65" w:rsidRDefault="00D02593" w:rsidP="00D02593">
      <w:pPr>
        <w:spacing w:after="0" w:line="360" w:lineRule="auto"/>
        <w:textAlignment w:val="baseline"/>
        <w:rPr>
          <w:rFonts w:ascii="Arial" w:eastAsia="Times New Roman" w:hAnsi="Arial" w:cs="Arial"/>
          <w:color w:val="222222"/>
          <w:sz w:val="24"/>
          <w:szCs w:val="24"/>
          <w:lang w:val="en-IN" w:eastAsia="en-IN"/>
        </w:rPr>
      </w:pPr>
      <w:r w:rsidRPr="00C53E65">
        <w:rPr>
          <w:rFonts w:ascii="Arial" w:eastAsia="Times New Roman" w:hAnsi="Arial" w:cs="Arial"/>
          <w:color w:val="222222"/>
          <w:sz w:val="24"/>
          <w:szCs w:val="24"/>
          <w:lang w:val="en-IN" w:eastAsia="en-IN"/>
        </w:rPr>
        <w:t> Explain the population category of Aged.</w:t>
      </w:r>
    </w:p>
    <w:p w14:paraId="38957DE2" w14:textId="77777777" w:rsidR="00D02593" w:rsidRDefault="00D02593" w:rsidP="00D02593">
      <w:pPr>
        <w:shd w:val="clear" w:color="auto" w:fill="FFFFFF"/>
        <w:spacing w:after="0" w:line="360" w:lineRule="auto"/>
        <w:rPr>
          <w:rFonts w:ascii="Arial" w:eastAsia="Times New Roman" w:hAnsi="Arial" w:cs="Arial"/>
          <w:color w:val="222222"/>
          <w:sz w:val="24"/>
          <w:szCs w:val="24"/>
          <w:lang w:val="en-IN" w:eastAsia="en-IN"/>
        </w:rPr>
      </w:pPr>
    </w:p>
    <w:p w14:paraId="5A0B20B7" w14:textId="77777777" w:rsidR="00D02593" w:rsidRPr="00263AF8" w:rsidRDefault="00D02593" w:rsidP="00D02593">
      <w:pPr>
        <w:shd w:val="clear" w:color="auto" w:fill="FFFFFF"/>
        <w:spacing w:after="0" w:line="360" w:lineRule="auto"/>
        <w:rPr>
          <w:rFonts w:ascii="Arial" w:eastAsia="Times New Roman" w:hAnsi="Arial" w:cs="Arial"/>
          <w:color w:val="222222"/>
          <w:sz w:val="24"/>
          <w:szCs w:val="24"/>
          <w:lang w:val="en-IN" w:eastAsia="en-IN"/>
        </w:rPr>
      </w:pPr>
    </w:p>
    <w:p w14:paraId="77F2EF9C" w14:textId="77777777" w:rsidR="00D02593" w:rsidRPr="00143EAB" w:rsidRDefault="00D02593" w:rsidP="00D02593">
      <w:pPr>
        <w:spacing w:line="360" w:lineRule="auto"/>
        <w:rPr>
          <w:rFonts w:ascii="Arial" w:eastAsia="Times New Roman" w:hAnsi="Arial" w:cs="Arial"/>
          <w:color w:val="222222"/>
          <w:sz w:val="24"/>
          <w:szCs w:val="24"/>
          <w:lang w:val="en-IN" w:eastAsia="en-IN"/>
        </w:rPr>
      </w:pPr>
    </w:p>
    <w:p w14:paraId="71982997" w14:textId="77777777" w:rsidR="00DC76F0" w:rsidRPr="00625F0C" w:rsidRDefault="00DC76F0" w:rsidP="00DC76F0">
      <w:pPr>
        <w:spacing w:after="0"/>
        <w:rPr>
          <w:b/>
          <w:color w:val="FF0000"/>
          <w:sz w:val="40"/>
          <w:szCs w:val="40"/>
        </w:rPr>
      </w:pPr>
    </w:p>
    <w:sectPr w:rsidR="00DC76F0" w:rsidRPr="00625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5094"/>
    <w:multiLevelType w:val="multilevel"/>
    <w:tmpl w:val="1C24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35EC6"/>
    <w:multiLevelType w:val="multilevel"/>
    <w:tmpl w:val="2654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826C53"/>
    <w:multiLevelType w:val="multilevel"/>
    <w:tmpl w:val="E31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66281"/>
    <w:multiLevelType w:val="multilevel"/>
    <w:tmpl w:val="7B84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32D3E"/>
    <w:multiLevelType w:val="multilevel"/>
    <w:tmpl w:val="DB5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DC3F3D"/>
    <w:multiLevelType w:val="multilevel"/>
    <w:tmpl w:val="7DFC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121D7"/>
    <w:multiLevelType w:val="multilevel"/>
    <w:tmpl w:val="B952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5F37A5"/>
    <w:multiLevelType w:val="multilevel"/>
    <w:tmpl w:val="DC9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89"/>
    <w:rsid w:val="00412140"/>
    <w:rsid w:val="00625F0C"/>
    <w:rsid w:val="00651E4A"/>
    <w:rsid w:val="00D02593"/>
    <w:rsid w:val="00DC1C84"/>
    <w:rsid w:val="00DC76F0"/>
    <w:rsid w:val="00E05AEB"/>
    <w:rsid w:val="00E20D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836C"/>
  <w15:chartTrackingRefBased/>
  <w15:docId w15:val="{E38D671E-C738-4232-BBEF-871BE8D0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EB"/>
    <w:pPr>
      <w:spacing w:after="200" w:line="276" w:lineRule="auto"/>
    </w:pPr>
    <w:rPr>
      <w:rFonts w:eastAsiaTheme="minorEastAsia"/>
      <w:lang w:val="en-US"/>
    </w:rPr>
  </w:style>
  <w:style w:type="paragraph" w:styleId="Heading1">
    <w:name w:val="heading 1"/>
    <w:basedOn w:val="Normal"/>
    <w:link w:val="Heading1Char"/>
    <w:uiPriority w:val="9"/>
    <w:qFormat/>
    <w:rsid w:val="004121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41214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41214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4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1214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12140"/>
    <w:rPr>
      <w:rFonts w:ascii="Times New Roman" w:eastAsia="Times New Roman" w:hAnsi="Times New Roman" w:cs="Times New Roman"/>
      <w:b/>
      <w:bCs/>
      <w:sz w:val="27"/>
      <w:szCs w:val="27"/>
      <w:lang w:eastAsia="en-IN"/>
    </w:rPr>
  </w:style>
  <w:style w:type="paragraph" w:customStyle="1" w:styleId="entry-meta">
    <w:name w:val="entry-meta"/>
    <w:basedOn w:val="Normal"/>
    <w:rsid w:val="004121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entry-author">
    <w:name w:val="entry-author"/>
    <w:basedOn w:val="DefaultParagraphFont"/>
    <w:rsid w:val="00412140"/>
  </w:style>
  <w:style w:type="character" w:customStyle="1" w:styleId="entry-author-name">
    <w:name w:val="entry-author-name"/>
    <w:basedOn w:val="DefaultParagraphFont"/>
    <w:rsid w:val="00412140"/>
  </w:style>
  <w:style w:type="paragraph" w:styleId="NormalWeb">
    <w:name w:val="Normal (Web)"/>
    <w:basedOn w:val="Normal"/>
    <w:uiPriority w:val="99"/>
    <w:semiHidden/>
    <w:unhideWhenUsed/>
    <w:rsid w:val="004121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412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56121">
      <w:bodyDiv w:val="1"/>
      <w:marLeft w:val="0"/>
      <w:marRight w:val="0"/>
      <w:marTop w:val="0"/>
      <w:marBottom w:val="0"/>
      <w:divBdr>
        <w:top w:val="none" w:sz="0" w:space="0" w:color="auto"/>
        <w:left w:val="none" w:sz="0" w:space="0" w:color="auto"/>
        <w:bottom w:val="none" w:sz="0" w:space="0" w:color="auto"/>
        <w:right w:val="none" w:sz="0" w:space="0" w:color="auto"/>
      </w:divBdr>
      <w:divsChild>
        <w:div w:id="167125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7</cp:revision>
  <dcterms:created xsi:type="dcterms:W3CDTF">2021-12-08T08:31:00Z</dcterms:created>
  <dcterms:modified xsi:type="dcterms:W3CDTF">2022-01-05T06:48:00Z</dcterms:modified>
</cp:coreProperties>
</file>