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C00000"/>
  <w:body>
    <w:p w14:paraId="3AFF3B94" w14:textId="583EEE6F" w:rsidR="00EF28D3" w:rsidRDefault="00EF28D3" w:rsidP="00EF28D3">
      <w:pPr>
        <w:rPr>
          <w:rFonts w:ascii="Bauhaus 93" w:hAnsi="Bauhaus 93"/>
          <w:sz w:val="72"/>
          <w:szCs w:val="72"/>
          <w:lang w:val="en-US"/>
        </w:rPr>
      </w:pPr>
      <w:r>
        <w:rPr>
          <w:rFonts w:ascii="Bauhaus 93" w:hAnsi="Bauhaus 93"/>
          <w:noProof/>
          <w:sz w:val="72"/>
          <w:szCs w:val="72"/>
          <w:lang w:val="en-US"/>
        </w:rPr>
        <w:drawing>
          <wp:inline distT="0" distB="0" distL="0" distR="0" wp14:anchorId="014DF5EA" wp14:editId="01D1CBCB">
            <wp:extent cx="1428750" cy="1222680"/>
            <wp:effectExtent l="0" t="0" r="0" b="0"/>
            <wp:docPr id="3" name="Picture 3" descr="Love B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ve Be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8321" cy="1239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0EE64B" w14:textId="0213570D" w:rsidR="002220EC" w:rsidRPr="00EB5CF5" w:rsidRDefault="00EB5CF5" w:rsidP="00EB5CF5">
      <w:pPr>
        <w:jc w:val="center"/>
        <w:rPr>
          <w:rFonts w:ascii="Bauhaus 93" w:hAnsi="Bauhaus 93"/>
          <w:sz w:val="72"/>
          <w:szCs w:val="72"/>
          <w:lang w:val="en-US"/>
        </w:rPr>
      </w:pPr>
      <w:r w:rsidRPr="00EB5CF5">
        <w:rPr>
          <w:rFonts w:ascii="Bauhaus 93" w:hAnsi="Bauhaus 93"/>
          <w:sz w:val="72"/>
          <w:szCs w:val="72"/>
          <w:lang w:val="en-US"/>
        </w:rPr>
        <w:t>Comprehension Check</w:t>
      </w:r>
    </w:p>
    <w:p w14:paraId="4CE8EE29" w14:textId="49885C6F" w:rsidR="00EB5CF5" w:rsidRPr="00EB5CF5" w:rsidRDefault="00EB5CF5" w:rsidP="00EB5CF5">
      <w:pPr>
        <w:jc w:val="center"/>
        <w:rPr>
          <w:rFonts w:ascii="Bradley Hand ITC" w:hAnsi="Bradley Hand ITC"/>
          <w:b/>
          <w:bCs/>
          <w:i/>
          <w:iCs/>
          <w:sz w:val="36"/>
          <w:szCs w:val="36"/>
          <w:lang w:val="en-US"/>
        </w:rPr>
      </w:pPr>
    </w:p>
    <w:p w14:paraId="0F4EE0D3" w14:textId="6D459AB3" w:rsidR="00EB5CF5" w:rsidRPr="00EB5CF5" w:rsidRDefault="00EB5CF5" w:rsidP="00EB5CF5">
      <w:pPr>
        <w:spacing w:after="0" w:line="360" w:lineRule="auto"/>
        <w:rPr>
          <w:rFonts w:ascii="Bradley Hand ITC" w:hAnsi="Bradley Hand ITC"/>
          <w:b/>
          <w:bCs/>
          <w:i/>
          <w:iCs/>
          <w:sz w:val="36"/>
          <w:szCs w:val="36"/>
          <w:lang w:val="en-US"/>
        </w:rPr>
      </w:pPr>
      <w:r w:rsidRPr="00EB5CF5">
        <w:rPr>
          <w:rFonts w:ascii="Bradley Hand ITC" w:hAnsi="Bradley Hand ITC"/>
          <w:b/>
          <w:bCs/>
          <w:i/>
          <w:iCs/>
          <w:sz w:val="36"/>
          <w:szCs w:val="36"/>
          <w:lang w:val="en-US"/>
        </w:rPr>
        <w:t>1. What excuses does Peggy think up for her behavior? Why?</w:t>
      </w:r>
      <w:r w:rsidRPr="00EB5CF5">
        <w:rPr>
          <w:rFonts w:ascii="Bradley Hand ITC" w:hAnsi="Bradley Hand ITC"/>
          <w:b/>
          <w:bCs/>
          <w:i/>
          <w:iCs/>
          <w:sz w:val="36"/>
          <w:szCs w:val="36"/>
          <w:lang w:val="en-US"/>
        </w:rPr>
        <w:br/>
        <w:t>2. What are Maddie’s thoughts as they go to Boggins Heights?</w:t>
      </w:r>
    </w:p>
    <w:p w14:paraId="224CA397" w14:textId="1B7E2893" w:rsidR="00EB5CF5" w:rsidRPr="00EB5CF5" w:rsidRDefault="00EB5CF5" w:rsidP="00EB5CF5">
      <w:pPr>
        <w:spacing w:after="0" w:line="360" w:lineRule="auto"/>
        <w:rPr>
          <w:rFonts w:ascii="Bradley Hand ITC" w:hAnsi="Bradley Hand ITC"/>
          <w:b/>
          <w:bCs/>
          <w:i/>
          <w:iCs/>
          <w:sz w:val="36"/>
          <w:szCs w:val="36"/>
          <w:lang w:val="en-US"/>
        </w:rPr>
      </w:pPr>
      <w:r w:rsidRPr="00EB5CF5">
        <w:rPr>
          <w:rFonts w:ascii="Bradley Hand ITC" w:hAnsi="Bradley Hand ITC"/>
          <w:b/>
          <w:bCs/>
          <w:i/>
          <w:iCs/>
          <w:sz w:val="36"/>
          <w:szCs w:val="36"/>
          <w:lang w:val="en-US"/>
        </w:rPr>
        <w:t>3. Why does Wanda’s house remind Maddie of Wanda’s blue dress?</w:t>
      </w:r>
    </w:p>
    <w:p w14:paraId="0D23A271" w14:textId="6883E749" w:rsidR="00EB5CF5" w:rsidRDefault="00EB5CF5" w:rsidP="00EB5CF5">
      <w:pPr>
        <w:spacing w:after="0" w:line="360" w:lineRule="auto"/>
        <w:rPr>
          <w:rFonts w:ascii="Bradley Hand ITC" w:hAnsi="Bradley Hand ITC"/>
          <w:b/>
          <w:bCs/>
          <w:i/>
          <w:iCs/>
          <w:sz w:val="36"/>
          <w:szCs w:val="36"/>
          <w:lang w:val="en-US"/>
        </w:rPr>
      </w:pPr>
      <w:r w:rsidRPr="00EB5CF5">
        <w:rPr>
          <w:rFonts w:ascii="Bradley Hand ITC" w:hAnsi="Bradley Hand ITC"/>
          <w:b/>
          <w:bCs/>
          <w:i/>
          <w:iCs/>
          <w:sz w:val="36"/>
          <w:szCs w:val="36"/>
          <w:lang w:val="en-US"/>
        </w:rPr>
        <w:t>4. What does Maddie think hard about? What important decision does she come to?</w:t>
      </w:r>
    </w:p>
    <w:p w14:paraId="1D60B8F1" w14:textId="2B361859" w:rsidR="00EB5CF5" w:rsidRDefault="00EF28D3" w:rsidP="00EB5CF5">
      <w:pPr>
        <w:spacing w:after="0" w:line="360" w:lineRule="auto"/>
        <w:rPr>
          <w:rFonts w:ascii="Bradley Hand ITC" w:hAnsi="Bradley Hand ITC"/>
          <w:b/>
          <w:bCs/>
          <w:i/>
          <w:iCs/>
          <w:sz w:val="36"/>
          <w:szCs w:val="36"/>
          <w:lang w:val="en-US"/>
        </w:rPr>
      </w:pPr>
      <w:r>
        <w:rPr>
          <w:rFonts w:ascii="Bradley Hand ITC" w:hAnsi="Bradley Hand ITC"/>
          <w:b/>
          <w:bCs/>
          <w:i/>
          <w:iCs/>
          <w:sz w:val="36"/>
          <w:szCs w:val="36"/>
          <w:lang w:val="en-US"/>
        </w:rPr>
        <w:t xml:space="preserve">                                         </w:t>
      </w:r>
      <w:r w:rsidR="00EB5CF5">
        <w:rPr>
          <w:rFonts w:ascii="Bradley Hand ITC" w:hAnsi="Bradley Hand ITC"/>
          <w:b/>
          <w:bCs/>
          <w:i/>
          <w:iCs/>
          <w:sz w:val="36"/>
          <w:szCs w:val="36"/>
          <w:lang w:val="en-US"/>
        </w:rPr>
        <w:t xml:space="preserve">                              </w:t>
      </w:r>
      <w:r w:rsidR="00EB5CF5">
        <w:rPr>
          <w:rFonts w:ascii="Bradley Hand ITC" w:hAnsi="Bradley Hand ITC"/>
          <w:b/>
          <w:bCs/>
          <w:i/>
          <w:iCs/>
          <w:noProof/>
          <w:sz w:val="36"/>
          <w:szCs w:val="36"/>
          <w:lang w:val="en-US"/>
        </w:rPr>
        <w:drawing>
          <wp:inline distT="0" distB="0" distL="0" distR="0" wp14:anchorId="2AEBE634" wp14:editId="3A2B8794">
            <wp:extent cx="1517650" cy="1501490"/>
            <wp:effectExtent l="0" t="0" r="0" b="0"/>
            <wp:docPr id="1" name="Graphic 1" descr="Two spools of thre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 1" descr="Two spools of threa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2121" cy="1515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1EE182" w14:textId="4F763845" w:rsidR="00EF28D3" w:rsidRPr="00EB5CF5" w:rsidRDefault="00EF28D3" w:rsidP="00EB5CF5">
      <w:pPr>
        <w:spacing w:after="0" w:line="360" w:lineRule="auto"/>
        <w:rPr>
          <w:rFonts w:ascii="Bradley Hand ITC" w:hAnsi="Bradley Hand ITC"/>
          <w:b/>
          <w:bCs/>
          <w:i/>
          <w:iCs/>
          <w:sz w:val="36"/>
          <w:szCs w:val="36"/>
          <w:lang w:val="en-US"/>
        </w:rPr>
      </w:pPr>
      <w:r>
        <w:rPr>
          <w:rFonts w:ascii="Bradley Hand ITC" w:hAnsi="Bradley Hand ITC"/>
          <w:b/>
          <w:bCs/>
          <w:i/>
          <w:iCs/>
          <w:sz w:val="36"/>
          <w:szCs w:val="36"/>
          <w:lang w:val="en-US"/>
        </w:rPr>
        <w:t xml:space="preserve">       </w:t>
      </w:r>
      <w:r>
        <w:rPr>
          <w:rFonts w:ascii="Bradley Hand ITC" w:hAnsi="Bradley Hand ITC"/>
          <w:b/>
          <w:bCs/>
          <w:i/>
          <w:iCs/>
          <w:noProof/>
          <w:sz w:val="36"/>
          <w:szCs w:val="36"/>
          <w:lang w:val="en-US"/>
        </w:rPr>
        <w:drawing>
          <wp:inline distT="0" distB="0" distL="0" distR="0" wp14:anchorId="2D4422CE" wp14:editId="1488A985">
            <wp:extent cx="914400" cy="914400"/>
            <wp:effectExtent l="0" t="0" r="0" b="0"/>
            <wp:docPr id="2" name="Graphic 2" descr="Kurta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phic 2" descr="Kurta with solid fill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F28D3" w:rsidRPr="00EB5CF5" w:rsidSect="00EB5CF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pgBorders w:offsetFrom="page">
        <w:top w:val="checkedBarColor" w:sz="16" w:space="24" w:color="auto"/>
        <w:left w:val="checkedBarColor" w:sz="16" w:space="24" w:color="auto"/>
        <w:bottom w:val="checkedBarColor" w:sz="16" w:space="24" w:color="auto"/>
        <w:right w:val="checkedBarColor" w:sz="1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0DE84" w14:textId="77777777" w:rsidR="00EB5CF5" w:rsidRDefault="00EB5CF5" w:rsidP="00EB5CF5">
      <w:pPr>
        <w:spacing w:after="0" w:line="240" w:lineRule="auto"/>
      </w:pPr>
      <w:r>
        <w:separator/>
      </w:r>
    </w:p>
  </w:endnote>
  <w:endnote w:type="continuationSeparator" w:id="0">
    <w:p w14:paraId="62EECAD3" w14:textId="77777777" w:rsidR="00EB5CF5" w:rsidRDefault="00EB5CF5" w:rsidP="00EB5C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4AE13" w14:textId="77777777" w:rsidR="00EB5CF5" w:rsidRDefault="00EB5C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C76A6" w14:textId="77777777" w:rsidR="00EB5CF5" w:rsidRDefault="00EB5CF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44CE9" w14:textId="77777777" w:rsidR="00EB5CF5" w:rsidRDefault="00EB5C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25575C" w14:textId="77777777" w:rsidR="00EB5CF5" w:rsidRDefault="00EB5CF5" w:rsidP="00EB5CF5">
      <w:pPr>
        <w:spacing w:after="0" w:line="240" w:lineRule="auto"/>
      </w:pPr>
      <w:r>
        <w:separator/>
      </w:r>
    </w:p>
  </w:footnote>
  <w:footnote w:type="continuationSeparator" w:id="0">
    <w:p w14:paraId="0F51D979" w14:textId="77777777" w:rsidR="00EB5CF5" w:rsidRDefault="00EB5CF5" w:rsidP="00EB5C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08720" w14:textId="6CFA6D82" w:rsidR="00EB5CF5" w:rsidRDefault="00EB5CF5">
    <w:pPr>
      <w:pStyle w:val="Header"/>
    </w:pPr>
    <w:r>
      <w:rPr>
        <w:noProof/>
      </w:rPr>
      <w:pict w14:anchorId="0D7C19E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4148876" o:spid="_x0000_s2050" type="#_x0000_t136" style="position:absolute;margin-left:0;margin-top:0;width:719pt;height:79.5pt;rotation:315;z-index:-251655168;mso-position-horizontal:center;mso-position-horizontal-relative:margin;mso-position-vertical:center;mso-position-vertical-relative:margin" o:allowincell="f" fillcolor="#cfcdcd [2894]" stroked="f">
          <v:fill opacity=".5"/>
          <v:textpath style="font-family:&quot;Castellar&quot;;font-size:66pt" string="HOME ASSIGNMEN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3BD4C" w14:textId="1AE1B919" w:rsidR="00EB5CF5" w:rsidRDefault="00EB5CF5">
    <w:pPr>
      <w:pStyle w:val="Header"/>
    </w:pPr>
    <w:r>
      <w:rPr>
        <w:noProof/>
      </w:rPr>
      <w:pict w14:anchorId="0111973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4148877" o:spid="_x0000_s2051" type="#_x0000_t136" style="position:absolute;margin-left:0;margin-top:0;width:719pt;height:79.5pt;rotation:315;z-index:-251653120;mso-position-horizontal:center;mso-position-horizontal-relative:margin;mso-position-vertical:center;mso-position-vertical-relative:margin" o:allowincell="f" fillcolor="#cfcdcd [2894]" stroked="f">
          <v:fill opacity=".5"/>
          <v:textpath style="font-family:&quot;Castellar&quot;;font-size:66pt" string="HOME ASSIGNMENT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F1EF2" w14:textId="7F40DBBD" w:rsidR="00EB5CF5" w:rsidRDefault="00EB5CF5">
    <w:pPr>
      <w:pStyle w:val="Header"/>
    </w:pPr>
    <w:r>
      <w:rPr>
        <w:noProof/>
      </w:rPr>
      <w:pict w14:anchorId="0DCCA77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4148875" o:spid="_x0000_s2049" type="#_x0000_t136" style="position:absolute;margin-left:0;margin-top:0;width:719pt;height:79.5pt;rotation:315;z-index:-251657216;mso-position-horizontal:center;mso-position-horizontal-relative:margin;mso-position-vertical:center;mso-position-vertical-relative:margin" o:allowincell="f" fillcolor="#cfcdcd [2894]" stroked="f">
          <v:fill opacity=".5"/>
          <v:textpath style="font-family:&quot;Castellar&quot;;font-size:66pt" string="HOME ASSIGNMEN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hdrShapeDefaults>
    <o:shapedefaults v:ext="edit" spidmax="2052">
      <o:colormenu v:ext="edit" fillcolor="#c000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CF5"/>
    <w:rsid w:val="002220EC"/>
    <w:rsid w:val="00EB5CF5"/>
    <w:rsid w:val="00EF2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o:colormenu v:ext="edit" fillcolor="#c00000"/>
    </o:shapedefaults>
    <o:shapelayout v:ext="edit">
      <o:idmap v:ext="edit" data="1"/>
    </o:shapelayout>
  </w:shapeDefaults>
  <w:decimalSymbol w:val="."/>
  <w:listSeparator w:val=","/>
  <w14:docId w14:val="0C228A03"/>
  <w15:chartTrackingRefBased/>
  <w15:docId w15:val="{A326634C-0807-4EC9-8F70-E411B8BFA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5C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5CF5"/>
  </w:style>
  <w:style w:type="paragraph" w:styleId="Footer">
    <w:name w:val="footer"/>
    <w:basedOn w:val="Normal"/>
    <w:link w:val="FooterChar"/>
    <w:uiPriority w:val="99"/>
    <w:unhideWhenUsed/>
    <w:rsid w:val="00EB5C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5C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sv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image" Target="media/image5.sv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Viswo Vinita Samal</dc:creator>
  <cp:keywords/>
  <dc:description/>
  <cp:lastModifiedBy>Viswo Vinita Samal</cp:lastModifiedBy>
  <cp:revision>1</cp:revision>
  <dcterms:created xsi:type="dcterms:W3CDTF">2021-06-29T16:28:00Z</dcterms:created>
  <dcterms:modified xsi:type="dcterms:W3CDTF">2021-06-29T16:45:00Z</dcterms:modified>
</cp:coreProperties>
</file>