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24" w:rsidRDefault="0064510D" w:rsidP="00A02A24">
      <w:pPr>
        <w:spacing w:line="240" w:lineRule="auto"/>
        <w:rPr>
          <w:b/>
          <w:color w:val="FF0000"/>
        </w:rPr>
      </w:pPr>
      <w:r w:rsidRPr="0064510D">
        <w:rPr>
          <w:b/>
          <w:color w:val="FF0000"/>
        </w:rPr>
        <w:t>WORKSHEET</w:t>
      </w:r>
    </w:p>
    <w:p w:rsidR="00513B85" w:rsidRPr="00A02A24" w:rsidRDefault="00513B85" w:rsidP="00A02A24">
      <w:pPr>
        <w:spacing w:line="240" w:lineRule="auto"/>
        <w:rPr>
          <w:b/>
          <w:color w:val="FF0000"/>
        </w:rPr>
      </w:pPr>
      <w:r w:rsidRPr="00A02A24">
        <w:rPr>
          <w:rFonts w:ascii="Nirmala UI" w:eastAsia="AkrutiDevPriya" w:hAnsi="Nirmala UI" w:cs="Nirmala UI"/>
          <w:b/>
          <w:bCs/>
          <w:spacing w:val="-1"/>
          <w:sz w:val="32"/>
          <w:szCs w:val="32"/>
        </w:rPr>
        <w:t>1.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प्रश्नों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उत्तर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एक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वाक्य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में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लिखो।</w:t>
      </w: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     </w:t>
      </w:r>
      <w:r w:rsid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A02A24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                (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1</w:t>
      </w:r>
      <w:r w:rsidR="00973038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×5=5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)</w:t>
      </w:r>
    </w:p>
    <w:p w:rsidR="0071289A" w:rsidRDefault="0071289A" w:rsidP="0071289A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)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मोहन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पिता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की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392DDB"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नज़र बचाकर साँच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को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392DDB"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क्या लेकर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देता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था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?</w:t>
      </w:r>
    </w:p>
    <w:p w:rsidR="0071289A" w:rsidRDefault="0071289A" w:rsidP="0071289A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ख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)</w:t>
      </w: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नारद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के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मन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में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उल्लास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क्यों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था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? </w:t>
      </w:r>
    </w:p>
    <w:p w:rsidR="0071289A" w:rsidRDefault="0071289A" w:rsidP="0071289A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ग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)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कवि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392DDB"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के अनुसार कौन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सा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392DDB"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धर्म श्रेष्ठ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है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?</w:t>
      </w:r>
    </w:p>
    <w:p w:rsidR="0071289A" w:rsidRDefault="0071289A" w:rsidP="0071289A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घ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) </w:t>
      </w:r>
      <w:r w:rsidR="00392DDB"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मनोहर ताई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को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392DDB"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क्या माँगवाकर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देने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के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392DDB"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लिए कहा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? </w:t>
      </w:r>
    </w:p>
    <w:p w:rsidR="0071289A" w:rsidRDefault="0071289A" w:rsidP="0071289A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ङ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)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हमें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392DDB"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गिरने के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बाद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क्या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करना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71289A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चाहिए</w:t>
      </w:r>
      <w:r w:rsidRPr="0071289A">
        <w:rPr>
          <w:rFonts w:ascii="Nirmala UI" w:eastAsia="AkrutiDevPriya" w:hAnsi="Nirmala UI" w:cs="Nirmala UI"/>
          <w:bCs/>
          <w:spacing w:val="-1"/>
          <w:sz w:val="24"/>
          <w:szCs w:val="24"/>
        </w:rPr>
        <w:t>?</w:t>
      </w:r>
    </w:p>
    <w:p w:rsidR="00473975" w:rsidRPr="00A02A24" w:rsidRDefault="00473975" w:rsidP="0071289A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2.</w:t>
      </w:r>
      <w:r w:rsidR="00973038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प्रश्नों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उत्तर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लिखिए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?                           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  (</w:t>
      </w:r>
      <w:r w:rsidR="00480902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3</w:t>
      </w:r>
      <w:r w:rsidR="00973038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×</w:t>
      </w:r>
      <w:r w:rsidR="00480902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2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=6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)</w:t>
      </w:r>
    </w:p>
    <w:p w:rsidR="00480902" w:rsidRDefault="00473975" w:rsidP="00480902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A02A24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    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क) आज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का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काम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आज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ही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क्यों करना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चाहिए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?</w:t>
      </w:r>
    </w:p>
    <w:p w:rsidR="00480902" w:rsidRDefault="00480902" w:rsidP="00480902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ख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)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रोम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रोम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ऋणी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होने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का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क्या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अभिप्राय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है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?</w:t>
      </w:r>
    </w:p>
    <w:p w:rsidR="00973038" w:rsidRPr="00A02A24" w:rsidRDefault="00973038" w:rsidP="00480902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3.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73975"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73975"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प्रश्नों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73975"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73975"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उत्तर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73975"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लिखिए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?  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       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(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5×2=10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)</w:t>
      </w:r>
    </w:p>
    <w:p w:rsidR="00480902" w:rsidRDefault="00A02A24" w:rsidP="00480902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7D7775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क) प्रियतम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कविता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के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माध्यम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से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कवि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क्या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संदेश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देना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चाहते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हैं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?</w:t>
      </w:r>
    </w:p>
    <w:p w:rsidR="00480902" w:rsidRDefault="00480902" w:rsidP="00480902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ख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) "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गूदड़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7D7775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साँईं! तुम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निरे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गूदड़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7D7775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नहीं गुदड़ी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के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लाल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हो।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"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भाव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7D7775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स्पष्ट करो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।</w:t>
      </w:r>
    </w:p>
    <w:p w:rsidR="00973038" w:rsidRPr="00A02A24" w:rsidRDefault="00973038" w:rsidP="00480902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 w:rsidRPr="00973038">
        <w:t xml:space="preserve"> 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4.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शब्दों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विलोम</w:t>
      </w:r>
      <w:r w:rsidR="00480902" w:rsidRPr="00480902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शब्द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लिखो।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      </w:t>
      </w:r>
      <w:r w:rsidR="00480902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(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1×5=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5)</w:t>
      </w:r>
    </w:p>
    <w:p w:rsidR="00973038" w:rsidRDefault="00A02A24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उपस्थित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,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क्रोध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,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आदर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,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गरीब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डर</w:t>
      </w:r>
    </w:p>
    <w:p w:rsidR="00973038" w:rsidRPr="00A02A24" w:rsidRDefault="00973038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5.</w:t>
      </w:r>
      <w:r w:rsidR="00480902" w:rsidRPr="00480902">
        <w:rPr>
          <w:rFonts w:hint="cs"/>
        </w:rPr>
        <w:t xml:space="preserve"> </w:t>
      </w:r>
      <w:r w:rsidR="007D7775" w:rsidRPr="00480902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 वाक्यों को</w:t>
      </w:r>
      <w:r w:rsidR="00480902" w:rsidRPr="00480902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पहचान</w:t>
      </w:r>
      <w:r w:rsidR="00480902" w:rsidRPr="00480902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कर</w:t>
      </w:r>
      <w:r w:rsidR="00480902" w:rsidRPr="00480902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="007D7775" w:rsidRPr="00480902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उनके भेद</w:t>
      </w:r>
      <w:r w:rsidR="00480902" w:rsidRPr="00480902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लिखिए।</w:t>
      </w:r>
      <w:r w:rsidR="00480902" w:rsidRPr="00480902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 </w:t>
      </w:r>
      <w:r w:rsidR="00480902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                </w:t>
      </w:r>
      <w:r w:rsid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(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1×4</w:t>
      </w:r>
      <w:r w:rsid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=4)</w:t>
      </w:r>
    </w:p>
    <w:p w:rsidR="00480902" w:rsidRDefault="00973038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 w:rsidRP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A02A24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7D7775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क) गिनकर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उठा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और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उपकर</w:t>
      </w:r>
      <w:r w:rsidR="00480902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480902"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बैठक।</w:t>
      </w:r>
    </w:p>
    <w:p w:rsidR="00480902" w:rsidRDefault="00480902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7D7775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ख) कोई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7D7775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काम कठिन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न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मानो।</w:t>
      </w:r>
    </w:p>
    <w:p w:rsidR="00480902" w:rsidRDefault="00480902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7D7775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ग) हमें मिलजुलकर पढ़ना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है।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</w:p>
    <w:p w:rsidR="00473975" w:rsidRDefault="00480902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7D7775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bookmarkStart w:id="0" w:name="_GoBack"/>
      <w:bookmarkEnd w:id="0"/>
      <w:r w:rsidR="007D7775"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>घ) यह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काम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हम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कर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सकते</w:t>
      </w:r>
      <w:r w:rsidRPr="00480902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480902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हैं।</w:t>
      </w:r>
    </w:p>
    <w:p w:rsidR="00973038" w:rsidRDefault="00973038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</w:p>
    <w:p w:rsidR="00FC6D3F" w:rsidRPr="00513B85" w:rsidRDefault="00163E75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z w:val="24"/>
          <w:szCs w:val="24"/>
        </w:rPr>
      </w:pPr>
      <w:r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ab/>
      </w:r>
    </w:p>
    <w:sectPr w:rsidR="00FC6D3F" w:rsidRPr="00513B85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20" w:rsidRDefault="00163320" w:rsidP="0064510D">
      <w:pPr>
        <w:spacing w:after="0" w:line="240" w:lineRule="auto"/>
      </w:pPr>
      <w:r>
        <w:separator/>
      </w:r>
    </w:p>
  </w:endnote>
  <w:endnote w:type="continuationSeparator" w:id="0">
    <w:p w:rsidR="00163320" w:rsidRDefault="00163320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krutiDevPriy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C6BB2">
      <w:fldChar w:fldCharType="begin"/>
    </w:r>
    <w:r w:rsidR="003C6BB2">
      <w:instrText xml:space="preserve"> PAGE   \* MERGEFORMAT </w:instrText>
    </w:r>
    <w:r w:rsidR="003C6BB2">
      <w:fldChar w:fldCharType="separate"/>
    </w:r>
    <w:r w:rsidR="007D7775" w:rsidRPr="007D7775">
      <w:rPr>
        <w:rFonts w:asciiTheme="majorHAnsi" w:hAnsiTheme="majorHAnsi"/>
        <w:noProof/>
      </w:rPr>
      <w:t>1</w:t>
    </w:r>
    <w:r w:rsidR="003C6BB2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20" w:rsidRDefault="00163320" w:rsidP="0064510D">
      <w:pPr>
        <w:spacing w:after="0" w:line="240" w:lineRule="auto"/>
      </w:pPr>
      <w:r>
        <w:separator/>
      </w:r>
    </w:p>
  </w:footnote>
  <w:footnote w:type="continuationSeparator" w:id="0">
    <w:p w:rsidR="00163320" w:rsidRDefault="00163320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6E" w:rsidRDefault="001633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4510D" w:rsidP="00A02A24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r w:rsidR="00C95C6A">
            <w:rPr>
              <w:b/>
              <w:bCs/>
              <w:color w:val="76923C" w:themeColor="accent3" w:themeShade="BF"/>
              <w:sz w:val="24"/>
              <w:szCs w:val="24"/>
            </w:rPr>
            <w:t>Class  VIII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C95C6A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C95C6A">
                <w:rPr>
                  <w:color w:val="FFFFFF" w:themeColor="background1"/>
                </w:rPr>
                <w:t>HIGHER</w:t>
              </w:r>
              <w:r w:rsidR="003E6DC0">
                <w:rPr>
                  <w:color w:val="FFFFFF" w:themeColor="background1"/>
                </w:rPr>
                <w:t>HINDI</w:t>
              </w:r>
              <w:r w:rsidR="0064510D">
                <w:rPr>
                  <w:color w:val="FFFFFF" w:themeColor="background1"/>
                </w:rPr>
                <w:t>|</w:t>
              </w:r>
              <w:r w:rsidR="00C95C6A">
                <w:rPr>
                  <w:color w:val="FFFFFF" w:themeColor="background1"/>
                </w:rPr>
                <w:t>HHW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7D7775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5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6E" w:rsidRDefault="001633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603"/>
    <w:multiLevelType w:val="hybridMultilevel"/>
    <w:tmpl w:val="6E1C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0D"/>
    <w:rsid w:val="000174B0"/>
    <w:rsid w:val="000206FE"/>
    <w:rsid w:val="00027C6E"/>
    <w:rsid w:val="0005242B"/>
    <w:rsid w:val="0015017E"/>
    <w:rsid w:val="001521E1"/>
    <w:rsid w:val="0015643A"/>
    <w:rsid w:val="00163320"/>
    <w:rsid w:val="00163E75"/>
    <w:rsid w:val="00194AA1"/>
    <w:rsid w:val="001B5775"/>
    <w:rsid w:val="00200374"/>
    <w:rsid w:val="002767D7"/>
    <w:rsid w:val="00296C1E"/>
    <w:rsid w:val="002A0CDC"/>
    <w:rsid w:val="002A2979"/>
    <w:rsid w:val="002A388E"/>
    <w:rsid w:val="00312B8F"/>
    <w:rsid w:val="00314F19"/>
    <w:rsid w:val="00325088"/>
    <w:rsid w:val="003255CC"/>
    <w:rsid w:val="003333D9"/>
    <w:rsid w:val="003776D1"/>
    <w:rsid w:val="00392927"/>
    <w:rsid w:val="00392DDB"/>
    <w:rsid w:val="003C6BB2"/>
    <w:rsid w:val="003E6DC0"/>
    <w:rsid w:val="003F0152"/>
    <w:rsid w:val="00454E0E"/>
    <w:rsid w:val="00472A63"/>
    <w:rsid w:val="00473975"/>
    <w:rsid w:val="00480902"/>
    <w:rsid w:val="00482419"/>
    <w:rsid w:val="00493808"/>
    <w:rsid w:val="00513B85"/>
    <w:rsid w:val="005262CD"/>
    <w:rsid w:val="00536FED"/>
    <w:rsid w:val="00545DBE"/>
    <w:rsid w:val="00565458"/>
    <w:rsid w:val="006052BA"/>
    <w:rsid w:val="0064510D"/>
    <w:rsid w:val="006C77DF"/>
    <w:rsid w:val="0071289A"/>
    <w:rsid w:val="00720327"/>
    <w:rsid w:val="0075426A"/>
    <w:rsid w:val="00756BD4"/>
    <w:rsid w:val="00761D63"/>
    <w:rsid w:val="00790CEF"/>
    <w:rsid w:val="007B00A6"/>
    <w:rsid w:val="007D7775"/>
    <w:rsid w:val="007E1265"/>
    <w:rsid w:val="007E4AFC"/>
    <w:rsid w:val="00825F38"/>
    <w:rsid w:val="00835C2B"/>
    <w:rsid w:val="00854DF4"/>
    <w:rsid w:val="00880F7F"/>
    <w:rsid w:val="00893EC0"/>
    <w:rsid w:val="008C2E28"/>
    <w:rsid w:val="008D79D2"/>
    <w:rsid w:val="00905DDF"/>
    <w:rsid w:val="00951DCC"/>
    <w:rsid w:val="00955F3B"/>
    <w:rsid w:val="009565FA"/>
    <w:rsid w:val="00973038"/>
    <w:rsid w:val="00977FA2"/>
    <w:rsid w:val="009C5462"/>
    <w:rsid w:val="009F07FD"/>
    <w:rsid w:val="00A0293E"/>
    <w:rsid w:val="00A02A24"/>
    <w:rsid w:val="00A12257"/>
    <w:rsid w:val="00A13F7D"/>
    <w:rsid w:val="00AB1E90"/>
    <w:rsid w:val="00AD3902"/>
    <w:rsid w:val="00B04862"/>
    <w:rsid w:val="00B8673E"/>
    <w:rsid w:val="00C24E58"/>
    <w:rsid w:val="00C3550C"/>
    <w:rsid w:val="00C50268"/>
    <w:rsid w:val="00C54CD7"/>
    <w:rsid w:val="00C95C6A"/>
    <w:rsid w:val="00CA52EE"/>
    <w:rsid w:val="00D374D1"/>
    <w:rsid w:val="00D455A1"/>
    <w:rsid w:val="00D470F5"/>
    <w:rsid w:val="00D93256"/>
    <w:rsid w:val="00E24305"/>
    <w:rsid w:val="00EA7349"/>
    <w:rsid w:val="00ED2785"/>
    <w:rsid w:val="00F61CBB"/>
    <w:rsid w:val="00F62B5E"/>
    <w:rsid w:val="00F90EB2"/>
    <w:rsid w:val="00F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ABE1FA2"/>
  <w15:docId w15:val="{9EEB1CA0-D906-4884-8CAC-CF9C98E3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customStyle="1" w:styleId="Normal10">
    <w:name w:val="Normal1"/>
    <w:rsid w:val="00CA52EE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krutiDevPriy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00D0A"/>
    <w:rsid w:val="00034F50"/>
    <w:rsid w:val="00126F49"/>
    <w:rsid w:val="002113DB"/>
    <w:rsid w:val="0025005A"/>
    <w:rsid w:val="00300B92"/>
    <w:rsid w:val="0047496A"/>
    <w:rsid w:val="00520740"/>
    <w:rsid w:val="005A6BFC"/>
    <w:rsid w:val="007508A7"/>
    <w:rsid w:val="008C64DE"/>
    <w:rsid w:val="00A357E6"/>
    <w:rsid w:val="00C916C9"/>
    <w:rsid w:val="00D25EDF"/>
    <w:rsid w:val="00D27E7F"/>
    <w:rsid w:val="00EA425B"/>
    <w:rsid w:val="00F257A3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  <w:style w:type="paragraph" w:customStyle="1" w:styleId="615654AE55E54C2EAE805F178828DEAB">
    <w:name w:val="615654AE55E54C2EAE805F178828DEAB"/>
    <w:rsid w:val="00211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HIGHERHINDI|HHW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8AA99B-5BEC-4D1E-8956-D2A431AA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SWOYAN</dc:creator>
  <cp:lastModifiedBy>Dharitree</cp:lastModifiedBy>
  <cp:revision>2</cp:revision>
  <cp:lastPrinted>2021-03-02T09:06:00Z</cp:lastPrinted>
  <dcterms:created xsi:type="dcterms:W3CDTF">2021-10-10T01:23:00Z</dcterms:created>
  <dcterms:modified xsi:type="dcterms:W3CDTF">2021-10-10T01:23:00Z</dcterms:modified>
</cp:coreProperties>
</file>